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1D33" w:rsidRPr="00AB1D33" w:rsidRDefault="00F31086" w:rsidP="00AB1D33">
      <w:pPr>
        <w:rPr>
          <w:rFonts w:asciiTheme="majorHAnsi" w:eastAsia="Times New Roman" w:hAnsiTheme="majorHAnsi" w:cstheme="majorHAnsi"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7" o:spid="_x0000_s1027" type="#_x0000_t75" alt="page1image3843424" style="position:absolute;margin-left:163.45pt;margin-top:0;width:139.2pt;height:30.3pt;z-index:251661312;visibility:visible;mso-wrap-style:square;mso-wrap-edited:f;mso-width-percent:0;mso-height-percent:0;mso-width-percent:0;mso-height-percent:0">
            <v:imagedata r:id="rId5" o:title="page1image3843424"/>
          </v:shape>
        </w:pict>
      </w:r>
      <w:r>
        <w:rPr>
          <w:noProof/>
        </w:rPr>
        <w:pict>
          <v:shape id="Image 31" o:spid="_x0000_s1026" type="#_x0000_t75" alt="https://lh3.googleusercontent.com/proxy/PVE8y71KP1WqvHJcOB2yU6ERkic3cwQHgt9eIYjXwhTz0GhCI0QFRkc5DYGplxp_KJp0rnl3i4A4Sln_N3jzBIEl6G8rcN9MOBRl5uuRURuZSxpARRge-aDYTiHJPUG38L9nrVrLCNMFiV97RBA_zJSfHw" style="position:absolute;margin-left:397.7pt;margin-top:-5.4pt;width:50.25pt;height:35.8pt;z-index:251659264;visibility:visible;mso-wrap-style:square;mso-wrap-edited:f;mso-width-percent:0;mso-height-percent:0;mso-width-percent:0;mso-height-percent:0">
            <v:imagedata r:id="rId6" o:title="PVE8y71KP1WqvHJcOB2yU6ERkic3cwQHgt9eIYjXwhTz0GhCI0QFRkc5DYGplxp_KJp0rnl3i4A4Sln_N3jzBIEl6G8rcN9MOBRl5uuRURuZSxpARRge-aDYTiHJPUG38L9nrVrLCNMFiV97RBA_zJSfHw"/>
          </v:shape>
        </w:pict>
      </w:r>
      <w:r w:rsidR="00AB1D33" w:rsidRPr="00AB1D33">
        <w:rPr>
          <w:rFonts w:asciiTheme="majorHAnsi" w:eastAsia="Times New Roman" w:hAnsiTheme="majorHAnsi" w:cstheme="majorHAnsi"/>
          <w:lang w:eastAsia="fr-FR"/>
        </w:rPr>
        <w:fldChar w:fldCharType="begin"/>
      </w:r>
      <w:r w:rsidR="00AB1D33" w:rsidRPr="00AB1D33">
        <w:rPr>
          <w:rFonts w:asciiTheme="majorHAnsi" w:eastAsia="Times New Roman" w:hAnsiTheme="majorHAnsi" w:cstheme="majorHAnsi"/>
          <w:lang w:eastAsia="fr-FR"/>
        </w:rPr>
        <w:instrText xml:space="preserve"> INCLUDEPICTURE "/var/folders/26/ky0wc6_j4gvb_tdqz7xl6yp80000gn/T/com.microsoft.Word/WebArchiveCopyPasteTempFiles/page1image3837376" \* MERGEFORMATINET </w:instrText>
      </w:r>
      <w:r w:rsidR="00AB1D33" w:rsidRPr="00AB1D33">
        <w:rPr>
          <w:rFonts w:asciiTheme="majorHAnsi" w:eastAsia="Times New Roman" w:hAnsiTheme="majorHAnsi" w:cstheme="majorHAnsi"/>
          <w:lang w:eastAsia="fr-FR"/>
        </w:rPr>
        <w:fldChar w:fldCharType="separate"/>
      </w:r>
      <w:r w:rsidR="00AB1D33" w:rsidRPr="00AB1D33">
        <w:rPr>
          <w:rFonts w:asciiTheme="majorHAnsi" w:eastAsia="Times New Roman" w:hAnsiTheme="majorHAnsi" w:cstheme="majorHAnsi"/>
          <w:noProof/>
          <w:lang w:eastAsia="fr-FR"/>
        </w:rPr>
        <w:drawing>
          <wp:inline distT="0" distB="0" distL="0" distR="0" wp14:anchorId="4424092A" wp14:editId="35805C63">
            <wp:extent cx="1097280" cy="426720"/>
            <wp:effectExtent l="0" t="0" r="0" b="5080"/>
            <wp:docPr id="29" name="Image 29" descr="page1image383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8373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33" w:rsidRPr="00AB1D33">
        <w:rPr>
          <w:rFonts w:asciiTheme="majorHAnsi" w:eastAsia="Times New Roman" w:hAnsiTheme="majorHAnsi" w:cstheme="majorHAnsi"/>
          <w:lang w:eastAsia="fr-FR"/>
        </w:rPr>
        <w:fldChar w:fldCharType="end"/>
      </w:r>
      <w:r w:rsidR="00AB1D33" w:rsidRPr="00AB1D33">
        <w:rPr>
          <w:rFonts w:asciiTheme="majorHAnsi" w:hAnsiTheme="majorHAnsi" w:cstheme="majorHAnsi"/>
        </w:rPr>
        <w:t xml:space="preserve"> </w:t>
      </w:r>
    </w:p>
    <w:p w:rsidR="00D74E0F" w:rsidRPr="00AB1D33" w:rsidRDefault="00D74E0F" w:rsidP="00AB1D33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</w:p>
    <w:p w:rsidR="00AB1D33" w:rsidRDefault="00D74E0F" w:rsidP="00AB1D33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-1204595</wp:posOffset>
                </wp:positionH>
                <wp:positionV relativeFrom="paragraph">
                  <wp:posOffset>260350</wp:posOffset>
                </wp:positionV>
                <wp:extent cx="8107680" cy="15240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680" cy="1524000"/>
                        </a:xfrm>
                        <a:prstGeom prst="rect">
                          <a:avLst/>
                        </a:prstGeom>
                        <a:solidFill>
                          <a:srgbClr val="199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88CA" id="Rectangle 36" o:spid="_x0000_s1026" style="position:absolute;margin-left:-94.85pt;margin-top:20.5pt;width:638.4pt;height:12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" fillcolor="#199ddd" stroked="f" strokeweight="1pt"/>
            </w:pict>
          </mc:Fallback>
        </mc:AlternateContent>
      </w:r>
    </w:p>
    <w:p w:rsidR="00D74E0F" w:rsidRPr="00D74E0F" w:rsidRDefault="00D74E0F" w:rsidP="00D74E0F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color w:val="202020"/>
          <w:kern w:val="36"/>
          <w:sz w:val="28"/>
          <w:szCs w:val="51"/>
          <w:lang w:eastAsia="fr-FR"/>
        </w:rPr>
      </w:pPr>
    </w:p>
    <w:p w:rsidR="00D74E0F" w:rsidRPr="00D74E0F" w:rsidRDefault="00D74E0F" w:rsidP="00D74E0F">
      <w:pPr>
        <w:spacing w:line="276" w:lineRule="auto"/>
        <w:jc w:val="center"/>
        <w:rPr>
          <w:rFonts w:ascii="Lato" w:hAnsi="Lato"/>
          <w:b/>
          <w:bCs/>
          <w:color w:val="FFFFFF" w:themeColor="background1"/>
          <w:sz w:val="48"/>
          <w:szCs w:val="36"/>
        </w:rPr>
      </w:pPr>
      <w:r w:rsidRPr="00D74E0F">
        <w:rPr>
          <w:rFonts w:ascii="Lato" w:hAnsi="Lato"/>
          <w:b/>
          <w:bCs/>
          <w:color w:val="FFFFFF" w:themeColor="background1"/>
          <w:sz w:val="48"/>
          <w:szCs w:val="36"/>
        </w:rPr>
        <w:t>VOUS ÊTES PSYCHOLOGUE OU</w:t>
      </w:r>
    </w:p>
    <w:p w:rsidR="00D74E0F" w:rsidRPr="00245A42" w:rsidRDefault="00D74E0F" w:rsidP="00D74E0F">
      <w:pPr>
        <w:spacing w:line="276" w:lineRule="auto"/>
        <w:jc w:val="center"/>
        <w:rPr>
          <w:rFonts w:ascii="Lato" w:hAnsi="Lato"/>
          <w:b/>
          <w:bCs/>
          <w:color w:val="FFFFFF" w:themeColor="background1"/>
          <w:sz w:val="48"/>
          <w:szCs w:val="36"/>
          <w:highlight w:val="darkGray"/>
        </w:rPr>
      </w:pPr>
      <w:r w:rsidRPr="00D74E0F">
        <w:rPr>
          <w:rFonts w:ascii="Lato" w:hAnsi="Lato"/>
          <w:b/>
          <w:bCs/>
          <w:color w:val="FFFFFF" w:themeColor="background1"/>
          <w:sz w:val="48"/>
          <w:szCs w:val="36"/>
        </w:rPr>
        <w:t>ORTHOPÉDAGOGUE CLINICIEN ?</w:t>
      </w:r>
    </w:p>
    <w:p w:rsidR="00D74E0F" w:rsidRDefault="00D74E0F" w:rsidP="00D74E0F">
      <w:pPr>
        <w:rPr>
          <w:rFonts w:asciiTheme="majorHAnsi" w:hAnsiTheme="majorHAnsi" w:cstheme="majorHAnsi"/>
          <w:lang w:val="fr-FR"/>
        </w:rPr>
      </w:pPr>
    </w:p>
    <w:p w:rsidR="00D74E0F" w:rsidRDefault="00D74E0F" w:rsidP="00D74E0F">
      <w:pPr>
        <w:spacing w:before="100" w:beforeAutospacing="1" w:after="100" w:afterAutospacing="1"/>
        <w:jc w:val="center"/>
        <w:rPr>
          <w:rFonts w:ascii="Calibri" w:hAnsi="Calibri" w:cs="Calibri"/>
          <w:sz w:val="44"/>
          <w:szCs w:val="56"/>
        </w:rPr>
      </w:pPr>
    </w:p>
    <w:p w:rsidR="00D74E0F" w:rsidRPr="000F16C7" w:rsidRDefault="00D74E0F" w:rsidP="00D74E0F">
      <w:pPr>
        <w:spacing w:before="100" w:beforeAutospacing="1" w:after="100" w:afterAutospacing="1"/>
        <w:jc w:val="center"/>
        <w:rPr>
          <w:sz w:val="20"/>
        </w:rPr>
      </w:pPr>
      <w:r w:rsidRPr="000F16C7">
        <w:rPr>
          <w:rFonts w:ascii="Calibri" w:hAnsi="Calibri" w:cs="Calibri"/>
          <w:sz w:val="44"/>
          <w:szCs w:val="56"/>
        </w:rPr>
        <w:t xml:space="preserve">Vous souhaitez </w:t>
      </w:r>
      <w:r w:rsidRPr="001E2068">
        <w:rPr>
          <w:rFonts w:ascii="Calibri" w:hAnsi="Calibri" w:cs="Calibri"/>
          <w:sz w:val="44"/>
          <w:szCs w:val="56"/>
        </w:rPr>
        <w:t>permettre</w:t>
      </w:r>
      <w:r w:rsidRPr="000F16C7">
        <w:rPr>
          <w:rFonts w:ascii="Calibri" w:hAnsi="Calibri" w:cs="Calibri"/>
          <w:sz w:val="44"/>
          <w:szCs w:val="56"/>
        </w:rPr>
        <w:t xml:space="preserve"> </w:t>
      </w:r>
      <w:proofErr w:type="spellStart"/>
      <w:r w:rsidRPr="000F16C7">
        <w:rPr>
          <w:rFonts w:ascii="Calibri" w:hAnsi="Calibri" w:cs="Calibri"/>
          <w:sz w:val="44"/>
          <w:szCs w:val="56"/>
        </w:rPr>
        <w:t>a</w:t>
      </w:r>
      <w:proofErr w:type="spellEnd"/>
      <w:r w:rsidRPr="000F16C7">
        <w:rPr>
          <w:rFonts w:ascii="Calibri" w:hAnsi="Calibri" w:cs="Calibri"/>
          <w:sz w:val="44"/>
          <w:szCs w:val="56"/>
        </w:rPr>
        <w:t>̀ certains pa</w:t>
      </w:r>
      <w:r w:rsidRPr="001E2068">
        <w:rPr>
          <w:rFonts w:ascii="Calibri" w:hAnsi="Calibri" w:cs="Calibri"/>
          <w:sz w:val="44"/>
          <w:szCs w:val="56"/>
        </w:rPr>
        <w:t>ti</w:t>
      </w:r>
      <w:r w:rsidRPr="000F16C7">
        <w:rPr>
          <w:rFonts w:ascii="Calibri" w:hAnsi="Calibri" w:cs="Calibri"/>
          <w:sz w:val="44"/>
          <w:szCs w:val="56"/>
        </w:rPr>
        <w:t>ents de b</w:t>
      </w:r>
      <w:r w:rsidRPr="001E2068">
        <w:rPr>
          <w:rFonts w:ascii="Calibri" w:hAnsi="Calibri" w:cs="Calibri"/>
          <w:sz w:val="44"/>
          <w:szCs w:val="56"/>
        </w:rPr>
        <w:t>é</w:t>
      </w:r>
      <w:r w:rsidRPr="000F16C7">
        <w:rPr>
          <w:rFonts w:ascii="Calibri" w:hAnsi="Calibri" w:cs="Calibri"/>
          <w:sz w:val="44"/>
          <w:szCs w:val="56"/>
        </w:rPr>
        <w:t>n</w:t>
      </w:r>
      <w:r w:rsidRPr="001E2068">
        <w:rPr>
          <w:rFonts w:ascii="Calibri" w:hAnsi="Calibri" w:cs="Calibri"/>
          <w:sz w:val="44"/>
          <w:szCs w:val="56"/>
        </w:rPr>
        <w:t>é</w:t>
      </w:r>
      <w:r w:rsidRPr="000F16C7">
        <w:rPr>
          <w:rFonts w:ascii="Calibri" w:hAnsi="Calibri" w:cs="Calibri"/>
          <w:sz w:val="44"/>
          <w:szCs w:val="56"/>
        </w:rPr>
        <w:t xml:space="preserve">ficier d’un </w:t>
      </w:r>
      <w:r w:rsidRPr="000F16C7">
        <w:rPr>
          <w:rFonts w:ascii="Calibri" w:hAnsi="Calibri" w:cs="Calibri"/>
          <w:b/>
          <w:bCs/>
          <w:color w:val="FFFFFF" w:themeColor="background1"/>
          <w:sz w:val="44"/>
          <w:szCs w:val="56"/>
          <w:shd w:val="clear" w:color="auto" w:fill="FDC82E"/>
        </w:rPr>
        <w:t>remboursement</w:t>
      </w:r>
      <w:r w:rsidRPr="000F16C7">
        <w:rPr>
          <w:rFonts w:ascii="Calibri" w:hAnsi="Calibri" w:cs="Calibri"/>
          <w:b/>
          <w:bCs/>
          <w:color w:val="FFFFFF" w:themeColor="background1"/>
          <w:sz w:val="44"/>
          <w:szCs w:val="56"/>
        </w:rPr>
        <w:t xml:space="preserve"> </w:t>
      </w:r>
      <w:r w:rsidRPr="000F16C7">
        <w:rPr>
          <w:rFonts w:ascii="Calibri" w:hAnsi="Calibri" w:cs="Calibri"/>
          <w:sz w:val="44"/>
          <w:szCs w:val="56"/>
        </w:rPr>
        <w:t>de s</w:t>
      </w:r>
      <w:r w:rsidRPr="001E2068">
        <w:rPr>
          <w:rFonts w:ascii="Calibri" w:hAnsi="Calibri" w:cs="Calibri"/>
          <w:sz w:val="44"/>
          <w:szCs w:val="56"/>
        </w:rPr>
        <w:t>é</w:t>
      </w:r>
      <w:r w:rsidRPr="000F16C7">
        <w:rPr>
          <w:rFonts w:ascii="Calibri" w:hAnsi="Calibri" w:cs="Calibri"/>
          <w:sz w:val="44"/>
          <w:szCs w:val="56"/>
        </w:rPr>
        <w:t>ances ?</w:t>
      </w:r>
    </w:p>
    <w:p w:rsidR="00D74E0F" w:rsidRDefault="00D74E0F" w:rsidP="00D74E0F">
      <w:pPr>
        <w:spacing w:before="100" w:beforeAutospacing="1" w:after="100" w:afterAutospacing="1"/>
        <w:jc w:val="center"/>
        <w:rPr>
          <w:rFonts w:ascii="Calibri" w:hAnsi="Calibri" w:cs="Calibri"/>
          <w:sz w:val="44"/>
          <w:szCs w:val="56"/>
        </w:rPr>
      </w:pPr>
      <w:r w:rsidRPr="000F16C7">
        <w:rPr>
          <w:rFonts w:ascii="Calibri" w:hAnsi="Calibri" w:cs="Calibri"/>
          <w:sz w:val="44"/>
          <w:szCs w:val="56"/>
        </w:rPr>
        <w:t>Vous souhaitez par</w:t>
      </w:r>
      <w:r w:rsidRPr="001E2068">
        <w:rPr>
          <w:rFonts w:ascii="Calibri" w:hAnsi="Calibri" w:cs="Calibri"/>
          <w:sz w:val="44"/>
          <w:szCs w:val="56"/>
        </w:rPr>
        <w:t>ti</w:t>
      </w:r>
      <w:r w:rsidRPr="000F16C7">
        <w:rPr>
          <w:rFonts w:ascii="Calibri" w:hAnsi="Calibri" w:cs="Calibri"/>
          <w:sz w:val="44"/>
          <w:szCs w:val="56"/>
        </w:rPr>
        <w:t xml:space="preserve">ciper </w:t>
      </w:r>
      <w:proofErr w:type="spellStart"/>
      <w:r w:rsidRPr="000F16C7">
        <w:rPr>
          <w:rFonts w:ascii="Calibri" w:hAnsi="Calibri" w:cs="Calibri"/>
          <w:sz w:val="44"/>
          <w:szCs w:val="56"/>
        </w:rPr>
        <w:t>a</w:t>
      </w:r>
      <w:proofErr w:type="spellEnd"/>
      <w:r w:rsidRPr="000F16C7">
        <w:rPr>
          <w:rFonts w:ascii="Calibri" w:hAnsi="Calibri" w:cs="Calibri"/>
          <w:sz w:val="44"/>
          <w:szCs w:val="56"/>
        </w:rPr>
        <w:t>̀ augmenter l’</w:t>
      </w:r>
      <w:r w:rsidRPr="001E2068">
        <w:rPr>
          <w:rFonts w:ascii="Calibri" w:hAnsi="Calibri" w:cs="Calibri"/>
          <w:sz w:val="44"/>
          <w:szCs w:val="56"/>
        </w:rPr>
        <w:t>accessibilité</w:t>
      </w:r>
      <w:r w:rsidRPr="000F16C7">
        <w:rPr>
          <w:rFonts w:ascii="Calibri" w:hAnsi="Calibri" w:cs="Calibri"/>
          <w:sz w:val="44"/>
          <w:szCs w:val="56"/>
        </w:rPr>
        <w:t xml:space="preserve"> aux </w:t>
      </w:r>
      <w:r w:rsidRPr="000F16C7">
        <w:rPr>
          <w:rFonts w:ascii="Calibri" w:hAnsi="Calibri" w:cs="Calibri"/>
          <w:b/>
          <w:bCs/>
          <w:color w:val="FFFFFF" w:themeColor="background1"/>
          <w:sz w:val="44"/>
          <w:szCs w:val="56"/>
          <w:shd w:val="clear" w:color="auto" w:fill="FDC82E"/>
        </w:rPr>
        <w:t>soins psychologiques de premi</w:t>
      </w:r>
      <w:r w:rsidRPr="001E2068">
        <w:rPr>
          <w:rFonts w:ascii="Calibri" w:hAnsi="Calibri" w:cs="Calibri"/>
          <w:b/>
          <w:bCs/>
          <w:color w:val="FFFFFF" w:themeColor="background1"/>
          <w:sz w:val="44"/>
          <w:szCs w:val="56"/>
          <w:shd w:val="clear" w:color="auto" w:fill="FDC82E"/>
        </w:rPr>
        <w:t>è</w:t>
      </w:r>
      <w:r w:rsidRPr="000F16C7">
        <w:rPr>
          <w:rFonts w:ascii="Calibri" w:hAnsi="Calibri" w:cs="Calibri"/>
          <w:b/>
          <w:bCs/>
          <w:color w:val="FFFFFF" w:themeColor="background1"/>
          <w:sz w:val="44"/>
          <w:szCs w:val="56"/>
          <w:shd w:val="clear" w:color="auto" w:fill="FDC82E"/>
        </w:rPr>
        <w:t>re ligne</w:t>
      </w:r>
      <w:r w:rsidRPr="000F16C7">
        <w:rPr>
          <w:rFonts w:ascii="Calibri" w:hAnsi="Calibri" w:cs="Calibri"/>
          <w:b/>
          <w:bCs/>
          <w:color w:val="FFFFFF" w:themeColor="background1"/>
          <w:sz w:val="44"/>
          <w:szCs w:val="56"/>
        </w:rPr>
        <w:t xml:space="preserve"> </w:t>
      </w:r>
      <w:r w:rsidRPr="000F16C7">
        <w:rPr>
          <w:rFonts w:ascii="Calibri" w:hAnsi="Calibri" w:cs="Calibri"/>
          <w:sz w:val="44"/>
          <w:szCs w:val="56"/>
        </w:rPr>
        <w:t>?</w:t>
      </w:r>
    </w:p>
    <w:p w:rsidR="00AB1D33" w:rsidRDefault="00D74E0F" w:rsidP="00AB1D33">
      <w:pPr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222885</wp:posOffset>
                </wp:positionV>
                <wp:extent cx="853440" cy="284480"/>
                <wp:effectExtent l="0" t="0" r="0" b="0"/>
                <wp:wrapNone/>
                <wp:docPr id="37" name="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3440" cy="284480"/>
                        </a:xfrm>
                        <a:prstGeom prst="triangle">
                          <a:avLst/>
                        </a:prstGeom>
                        <a:solidFill>
                          <a:srgbClr val="199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ECE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7" o:spid="_x0000_s1026" type="#_x0000_t5" style="position:absolute;margin-left:196.35pt;margin-top:17.55pt;width:67.2pt;height:22.4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" fillcolor="#199ddd" stroked="f" strokeweight="1pt"/>
            </w:pict>
          </mc:Fallback>
        </mc:AlternateContent>
      </w:r>
    </w:p>
    <w:p w:rsidR="00D74E0F" w:rsidRPr="00AB1D33" w:rsidRDefault="00D74E0F" w:rsidP="00AB1D33">
      <w:pPr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lang w:eastAsia="fr-FR"/>
        </w:rPr>
      </w:pPr>
    </w:p>
    <w:p w:rsidR="00AB1D33" w:rsidRPr="00D74E0F" w:rsidRDefault="00AB1D33" w:rsidP="00D74E0F">
      <w:pPr>
        <w:snapToGrid w:val="0"/>
        <w:jc w:val="center"/>
        <w:rPr>
          <w:rFonts w:eastAsia="Times New Roman" w:cstheme="majorHAnsi"/>
          <w:color w:val="199DDD"/>
          <w:sz w:val="102"/>
          <w:szCs w:val="102"/>
          <w:lang w:eastAsia="fr-FR"/>
        </w:rPr>
      </w:pPr>
      <w:r w:rsidRPr="00D74E0F">
        <w:rPr>
          <w:rFonts w:eastAsia="Times New Roman" w:cstheme="majorHAnsi"/>
          <w:color w:val="199DDD"/>
          <w:sz w:val="102"/>
          <w:szCs w:val="102"/>
          <w:lang w:eastAsia="fr-FR"/>
        </w:rPr>
        <w:t>NOUS RECHERCHONS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74E0F" w:rsidRPr="00AB1D33" w:rsidTr="00D74E0F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74E0F" w:rsidRDefault="00D74E0F" w:rsidP="00B406EC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36"/>
                <w:lang w:eastAsia="fr-FR"/>
              </w:rPr>
            </w:pPr>
            <w:r w:rsidRPr="00D74E0F">
              <w:rPr>
                <w:rFonts w:asciiTheme="majorHAnsi" w:eastAsia="Times New Roman" w:hAnsiTheme="majorHAnsi" w:cstheme="majorHAnsi"/>
                <w:sz w:val="36"/>
                <w:lang w:eastAsia="fr-FR"/>
              </w:rPr>
              <w:t>DES PSYCHOLOGUES POUR LE PROJET « </w:t>
            </w:r>
            <w:r w:rsidRPr="00D74E0F">
              <w:rPr>
                <w:rFonts w:eastAsia="Times New Roman" w:cstheme="majorHAnsi"/>
                <w:b/>
                <w:sz w:val="36"/>
                <w:lang w:eastAsia="fr-FR"/>
              </w:rPr>
              <w:t>PSYNAM</w:t>
            </w:r>
            <w:r w:rsidRPr="00D74E0F">
              <w:rPr>
                <w:rFonts w:asciiTheme="majorHAnsi" w:eastAsia="Times New Roman" w:hAnsiTheme="majorHAnsi" w:cstheme="majorHAnsi"/>
                <w:sz w:val="36"/>
                <w:lang w:eastAsia="fr-FR"/>
              </w:rPr>
              <w:t> » REMBOURSEMENT DE SOINS PSYCHOLOGIQUES DE PREMIÈRE LIGNE POUR PLUSIEURS</w:t>
            </w:r>
            <w:r w:rsidRPr="00AB1D33">
              <w:rPr>
                <w:rFonts w:asciiTheme="majorHAnsi" w:eastAsia="Times New Roman" w:hAnsiTheme="majorHAnsi" w:cstheme="majorHAnsi"/>
                <w:sz w:val="36"/>
                <w:lang w:eastAsia="fr-FR"/>
              </w:rPr>
              <w:t xml:space="preserve"> TRANCHES D’ÂGES</w:t>
            </w:r>
            <w:r w:rsidRPr="00D74E0F">
              <w:rPr>
                <w:rFonts w:asciiTheme="majorHAnsi" w:eastAsia="Times New Roman" w:hAnsiTheme="majorHAnsi" w:cstheme="majorHAnsi"/>
                <w:sz w:val="36"/>
                <w:lang w:eastAsia="fr-FR"/>
              </w:rPr>
              <w:t> :</w:t>
            </w:r>
            <w:r w:rsidRPr="00AB1D33">
              <w:rPr>
                <w:rFonts w:asciiTheme="majorHAnsi" w:eastAsia="Times New Roman" w:hAnsiTheme="majorHAnsi" w:cstheme="majorHAnsi"/>
                <w:sz w:val="36"/>
                <w:lang w:eastAsia="fr-FR"/>
              </w:rPr>
              <w:t xml:space="preserve"> </w:t>
            </w:r>
          </w:p>
          <w:p w:rsidR="00D74E0F" w:rsidRPr="00AB1D33" w:rsidRDefault="00D74E0F" w:rsidP="00B406EC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8"/>
                <w:lang w:eastAsia="fr-FR"/>
              </w:rPr>
            </w:pPr>
            <w:r w:rsidRPr="00AB1D33">
              <w:rPr>
                <w:rFonts w:asciiTheme="majorHAnsi" w:eastAsia="Times New Roman" w:hAnsiTheme="majorHAnsi" w:cstheme="majorHAnsi"/>
                <w:sz w:val="36"/>
                <w:lang w:eastAsia="fr-FR"/>
              </w:rPr>
              <w:t>DE 0 À 18 ANS</w:t>
            </w:r>
            <w:r w:rsidRPr="00D74E0F">
              <w:rPr>
                <w:rFonts w:asciiTheme="majorHAnsi" w:eastAsia="Times New Roman" w:hAnsiTheme="majorHAnsi" w:cstheme="majorHAnsi"/>
                <w:sz w:val="36"/>
                <w:lang w:eastAsia="fr-FR"/>
              </w:rPr>
              <w:t>, DE 18 À 64 ANS</w:t>
            </w:r>
            <w:r w:rsidRPr="00AB1D33">
              <w:rPr>
                <w:rFonts w:asciiTheme="majorHAnsi" w:eastAsia="Times New Roman" w:hAnsiTheme="majorHAnsi" w:cstheme="majorHAnsi"/>
                <w:sz w:val="36"/>
                <w:lang w:eastAsia="fr-FR"/>
              </w:rPr>
              <w:t xml:space="preserve"> ET/OU 65 ANS ET P</w:t>
            </w:r>
            <w:r w:rsidRPr="00D74E0F">
              <w:rPr>
                <w:rFonts w:asciiTheme="majorHAnsi" w:eastAsia="Times New Roman" w:hAnsiTheme="majorHAnsi" w:cstheme="majorHAnsi"/>
                <w:sz w:val="36"/>
                <w:lang w:eastAsia="fr-FR"/>
              </w:rPr>
              <w:t>LUS.</w:t>
            </w:r>
          </w:p>
        </w:tc>
      </w:tr>
    </w:tbl>
    <w:p w:rsidR="00AB1D33" w:rsidRDefault="00AB1D33" w:rsidP="00AB1D33">
      <w:pPr>
        <w:spacing w:line="30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202020"/>
          <w:kern w:val="36"/>
          <w:sz w:val="51"/>
          <w:szCs w:val="51"/>
          <w:lang w:eastAsia="fr-FR"/>
        </w:rPr>
      </w:pPr>
    </w:p>
    <w:p w:rsidR="00A174AB" w:rsidRDefault="00A174AB" w:rsidP="00AB1D33">
      <w:pPr>
        <w:spacing w:line="30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202020"/>
          <w:kern w:val="36"/>
          <w:sz w:val="51"/>
          <w:szCs w:val="51"/>
          <w:lang w:eastAsia="fr-FR"/>
        </w:rPr>
      </w:pPr>
    </w:p>
    <w:p w:rsidR="00D74E0F" w:rsidRPr="00D74E0F" w:rsidRDefault="00D74E0F" w:rsidP="00D74E0F">
      <w:pPr>
        <w:pStyle w:val="NormalWeb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</w:rPr>
      </w:pPr>
      <w:r w:rsidRPr="00D74E0F">
        <w:rPr>
          <w:rStyle w:val="lev"/>
          <w:rFonts w:asciiTheme="minorHAnsi" w:hAnsiTheme="minorHAnsi" w:cstheme="majorHAnsi"/>
        </w:rPr>
        <w:lastRenderedPageBreak/>
        <w:t>Depuis 2019, l’INAMI a mis en place un dispositif de remboursement de soins psychologiques de première ligne. Ainsi, chaque personne peut avoir accès à des interventions de première ligne réalisées par des psychologues ou des orthopédagogues cliniciens.</w:t>
      </w:r>
      <w:r w:rsidRPr="00D74E0F">
        <w:rPr>
          <w:rFonts w:asciiTheme="minorHAnsi" w:hAnsiTheme="minorHAnsi" w:cstheme="majorHAnsi"/>
        </w:rPr>
        <w:t xml:space="preserve"> </w:t>
      </w:r>
    </w:p>
    <w:p w:rsidR="00D74E0F" w:rsidRDefault="00D74E0F" w:rsidP="00D74E0F">
      <w:pPr>
        <w:pStyle w:val="has-background"/>
        <w:snapToGrid w:val="0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A174AB" w:rsidRDefault="00A174AB" w:rsidP="00D74E0F">
      <w:pPr>
        <w:pStyle w:val="has-background"/>
        <w:snapToGrid w:val="0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D74E0F" w:rsidRPr="00D74E0F" w:rsidRDefault="00D74E0F" w:rsidP="00D74E0F">
      <w:pPr>
        <w:pStyle w:val="has-background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  <w:b/>
          <w:color w:val="199DDD"/>
        </w:rPr>
      </w:pPr>
      <w:r w:rsidRPr="00D74E0F">
        <w:rPr>
          <w:rFonts w:asciiTheme="minorHAnsi" w:hAnsiTheme="minorHAnsi" w:cstheme="majorHAnsi"/>
          <w:b/>
          <w:color w:val="199DDD"/>
        </w:rPr>
        <w:t>LE PROJET</w:t>
      </w:r>
    </w:p>
    <w:p w:rsidR="00D74E0F" w:rsidRDefault="00D74E0F" w:rsidP="00D74E0F">
      <w:pPr>
        <w:pStyle w:val="has-background"/>
        <w:snapToGrid w:val="0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D74E0F">
        <w:rPr>
          <w:rFonts w:asciiTheme="majorHAnsi" w:hAnsiTheme="majorHAnsi" w:cstheme="majorHAnsi"/>
          <w:highlight w:val="lightGray"/>
        </w:rPr>
        <w:t>Tout le monde doit pouvoir avoir accès à un soutien psychologique. Ce soutien doit, idéalement, prendre place le plus tôt possible dès qu’un besoin se fait sentir.</w:t>
      </w:r>
    </w:p>
    <w:p w:rsidR="00D74E0F" w:rsidRPr="00AB1D33" w:rsidRDefault="00D74E0F" w:rsidP="00D74E0F">
      <w:pPr>
        <w:pStyle w:val="has-background"/>
        <w:snapToGrid w:val="0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D74E0F" w:rsidRDefault="00D74E0F" w:rsidP="00D74E0F">
      <w:pPr>
        <w:pStyle w:val="NormalWeb"/>
        <w:snapToGrid w:val="0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AB1D33">
        <w:rPr>
          <w:rFonts w:asciiTheme="majorHAnsi" w:hAnsiTheme="majorHAnsi" w:cstheme="majorHAnsi"/>
        </w:rPr>
        <w:t xml:space="preserve">Sur </w:t>
      </w:r>
      <w:r w:rsidR="008D4CC0">
        <w:rPr>
          <w:rFonts w:asciiTheme="majorHAnsi" w:hAnsiTheme="majorHAnsi" w:cstheme="majorHAnsi"/>
        </w:rPr>
        <w:t xml:space="preserve">la province de </w:t>
      </w:r>
      <w:r w:rsidRPr="00AB1D33">
        <w:rPr>
          <w:rFonts w:asciiTheme="majorHAnsi" w:hAnsiTheme="majorHAnsi" w:cstheme="majorHAnsi"/>
        </w:rPr>
        <w:t xml:space="preserve">Namur, nous avons appelé ce projet « PSYNAM ». Les psychologues de première ligne disposent de 4 séances pour apporter un éclairage sur la situation et les difficultés que </w:t>
      </w:r>
      <w:r>
        <w:rPr>
          <w:rFonts w:asciiTheme="majorHAnsi" w:hAnsiTheme="majorHAnsi" w:cstheme="majorHAnsi"/>
        </w:rPr>
        <w:t>la personne</w:t>
      </w:r>
      <w:r w:rsidRPr="00AB1D33">
        <w:rPr>
          <w:rFonts w:asciiTheme="majorHAnsi" w:hAnsiTheme="majorHAnsi" w:cstheme="majorHAnsi"/>
        </w:rPr>
        <w:t xml:space="preserve"> rencontre et, si nécessaire, </w:t>
      </w:r>
      <w:r>
        <w:rPr>
          <w:rFonts w:asciiTheme="majorHAnsi" w:hAnsiTheme="majorHAnsi" w:cstheme="majorHAnsi"/>
        </w:rPr>
        <w:t>l’</w:t>
      </w:r>
      <w:r w:rsidRPr="00AB1D33">
        <w:rPr>
          <w:rFonts w:asciiTheme="majorHAnsi" w:hAnsiTheme="majorHAnsi" w:cstheme="majorHAnsi"/>
        </w:rPr>
        <w:t xml:space="preserve">orienter vers une autre ressource pour un suivi adapté à ses besoins. L’orientation vers </w:t>
      </w:r>
      <w:proofErr w:type="spellStart"/>
      <w:r w:rsidRPr="00AB1D33">
        <w:rPr>
          <w:rFonts w:asciiTheme="majorHAnsi" w:hAnsiTheme="majorHAnsi" w:cstheme="majorHAnsi"/>
        </w:rPr>
        <w:t>un.e</w:t>
      </w:r>
      <w:proofErr w:type="spellEnd"/>
      <w:r w:rsidRPr="00AB1D33">
        <w:rPr>
          <w:rFonts w:asciiTheme="majorHAnsi" w:hAnsiTheme="majorHAnsi" w:cstheme="majorHAnsi"/>
        </w:rPr>
        <w:t xml:space="preserve"> psychologue de première ligne conventionné est réalisée par un médecin. Celui-ci rédige une prescription de renvoi qui permet à la personne de bénéficier d’un remboursement des consultations de première ligne. Le montant à charge du patient est de 11,20 euros ou de 4 euros (si la personne bénéficier d’une intervention </w:t>
      </w:r>
      <w:r w:rsidRPr="00D74E0F">
        <w:rPr>
          <w:rFonts w:asciiTheme="majorHAnsi" w:hAnsiTheme="majorHAnsi" w:cstheme="majorHAnsi"/>
        </w:rPr>
        <w:t xml:space="preserve">majorée). </w:t>
      </w:r>
    </w:p>
    <w:p w:rsidR="00D74E0F" w:rsidRDefault="00D74E0F" w:rsidP="00D74E0F">
      <w:pPr>
        <w:pStyle w:val="NormalWeb"/>
        <w:snapToGrid w:val="0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964F30" w:rsidRDefault="00964F30" w:rsidP="00D74E0F">
      <w:pPr>
        <w:pStyle w:val="NormalWeb"/>
        <w:snapToGrid w:val="0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D74E0F" w:rsidRPr="00D74E0F" w:rsidRDefault="00D74E0F" w:rsidP="00D74E0F">
      <w:pPr>
        <w:pStyle w:val="has-background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  <w:b/>
          <w:color w:val="199DDD"/>
        </w:rPr>
      </w:pPr>
      <w:r>
        <w:rPr>
          <w:rFonts w:asciiTheme="minorHAnsi" w:hAnsiTheme="minorHAnsi" w:cstheme="majorHAnsi"/>
          <w:b/>
          <w:color w:val="199DDD"/>
        </w:rPr>
        <w:t>C’EST QUOI ?</w:t>
      </w:r>
    </w:p>
    <w:p w:rsidR="00D74E0F" w:rsidRDefault="00D74E0F" w:rsidP="00D74E0F">
      <w:p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D74E0F">
        <w:rPr>
          <w:rFonts w:asciiTheme="majorHAnsi" w:eastAsia="Times New Roman" w:hAnsiTheme="majorHAnsi" w:cstheme="majorHAnsi"/>
          <w:highlight w:val="lightGray"/>
          <w:lang w:eastAsia="fr-FR"/>
        </w:rPr>
        <w:t xml:space="preserve">Une séance de soins psychologiques de première ligne, c’est </w:t>
      </w:r>
      <w:r w:rsidRPr="00D74E0F">
        <w:rPr>
          <w:rFonts w:asciiTheme="majorHAnsi" w:eastAsia="Times New Roman" w:hAnsiTheme="majorHAnsi" w:cstheme="majorHAnsi"/>
          <w:b/>
          <w:bCs/>
          <w:highlight w:val="lightGray"/>
          <w:lang w:eastAsia="fr-FR"/>
        </w:rPr>
        <w:t xml:space="preserve">autre chose </w:t>
      </w:r>
      <w:r w:rsidRPr="00D74E0F">
        <w:rPr>
          <w:rFonts w:asciiTheme="majorHAnsi" w:eastAsia="Times New Roman" w:hAnsiTheme="majorHAnsi" w:cstheme="majorHAnsi"/>
          <w:highlight w:val="lightGray"/>
          <w:lang w:eastAsia="fr-FR"/>
        </w:rPr>
        <w:t>qu’une séance de psychothérapie classique, ou de thérapie brève.</w:t>
      </w:r>
    </w:p>
    <w:p w:rsidR="00D74E0F" w:rsidRPr="00D74E0F" w:rsidRDefault="00D74E0F" w:rsidP="00D74E0F">
      <w:p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</w:p>
    <w:p w:rsidR="00D74E0F" w:rsidRDefault="00D74E0F" w:rsidP="00D74E0F">
      <w:p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D74E0F">
        <w:rPr>
          <w:rFonts w:asciiTheme="majorHAnsi" w:eastAsia="Times New Roman" w:hAnsiTheme="majorHAnsi" w:cstheme="majorHAnsi"/>
          <w:lang w:eastAsia="fr-FR"/>
        </w:rPr>
        <w:t xml:space="preserve">C’est une </w:t>
      </w:r>
      <w:r w:rsidRPr="00D74E0F">
        <w:rPr>
          <w:rFonts w:asciiTheme="majorHAnsi" w:eastAsia="Times New Roman" w:hAnsiTheme="majorHAnsi" w:cstheme="majorHAnsi"/>
          <w:b/>
          <w:bCs/>
          <w:lang w:eastAsia="fr-FR"/>
        </w:rPr>
        <w:t xml:space="preserve">intervention de première ligne </w:t>
      </w:r>
      <w:r w:rsidRPr="00D74E0F">
        <w:rPr>
          <w:rFonts w:asciiTheme="majorHAnsi" w:eastAsia="Times New Roman" w:hAnsiTheme="majorHAnsi" w:cstheme="majorHAnsi"/>
          <w:lang w:eastAsia="fr-FR"/>
        </w:rPr>
        <w:t>réalisée par un/e psychologue clinicien/</w:t>
      </w:r>
      <w:proofErr w:type="spellStart"/>
      <w:r w:rsidRPr="00D74E0F">
        <w:rPr>
          <w:rFonts w:asciiTheme="majorHAnsi" w:eastAsia="Times New Roman" w:hAnsiTheme="majorHAnsi" w:cstheme="majorHAnsi"/>
          <w:lang w:eastAsia="fr-FR"/>
        </w:rPr>
        <w:t>enne</w:t>
      </w:r>
      <w:proofErr w:type="spellEnd"/>
      <w:r w:rsidRPr="00D74E0F">
        <w:rPr>
          <w:rFonts w:asciiTheme="majorHAnsi" w:eastAsia="Times New Roman" w:hAnsiTheme="majorHAnsi" w:cstheme="majorHAnsi"/>
          <w:lang w:eastAsia="fr-FR"/>
        </w:rPr>
        <w:t>. La particularité de cette intervention est qu’elle est limitée dans le temps (4 séances) et dans ses objectifs (entre autres l’</w:t>
      </w:r>
      <w:r w:rsidRPr="00D74E0F">
        <w:rPr>
          <w:rFonts w:asciiTheme="majorHAnsi" w:eastAsia="Times New Roman" w:hAnsiTheme="majorHAnsi" w:cstheme="majorHAnsi"/>
          <w:b/>
          <w:bCs/>
          <w:lang w:eastAsia="fr-FR"/>
        </w:rPr>
        <w:t xml:space="preserve">évaluation diagnostique </w:t>
      </w:r>
      <w:r w:rsidRPr="00D74E0F">
        <w:rPr>
          <w:rFonts w:asciiTheme="majorHAnsi" w:eastAsia="Times New Roman" w:hAnsiTheme="majorHAnsi" w:cstheme="majorHAnsi"/>
          <w:lang w:eastAsia="fr-FR"/>
        </w:rPr>
        <w:t xml:space="preserve">des problèmes présents, le </w:t>
      </w:r>
      <w:r w:rsidRPr="00D74E0F">
        <w:rPr>
          <w:rFonts w:asciiTheme="majorHAnsi" w:eastAsia="Times New Roman" w:hAnsiTheme="majorHAnsi" w:cstheme="majorHAnsi"/>
          <w:b/>
          <w:bCs/>
          <w:lang w:eastAsia="fr-FR"/>
        </w:rPr>
        <w:t xml:space="preserve">renforcement du patient </w:t>
      </w:r>
      <w:r w:rsidRPr="00D74E0F">
        <w:rPr>
          <w:rFonts w:asciiTheme="majorHAnsi" w:eastAsia="Times New Roman" w:hAnsiTheme="majorHAnsi" w:cstheme="majorHAnsi"/>
          <w:lang w:eastAsia="fr-FR"/>
        </w:rPr>
        <w:t>(traitement orienté solution, psychoéducation, promotion de l’autonomie,…) et l’</w:t>
      </w:r>
      <w:r w:rsidRPr="00D74E0F">
        <w:rPr>
          <w:rFonts w:asciiTheme="majorHAnsi" w:eastAsia="Times New Roman" w:hAnsiTheme="majorHAnsi" w:cstheme="majorHAnsi"/>
          <w:b/>
          <w:bCs/>
          <w:lang w:eastAsia="fr-FR"/>
        </w:rPr>
        <w:t>orientation</w:t>
      </w:r>
      <w:r w:rsidRPr="00D74E0F">
        <w:rPr>
          <w:rFonts w:asciiTheme="majorHAnsi" w:eastAsia="Times New Roman" w:hAnsiTheme="majorHAnsi" w:cstheme="majorHAnsi"/>
          <w:lang w:eastAsia="fr-FR"/>
        </w:rPr>
        <w:t xml:space="preserve"> en cas de problématiques complexes).</w:t>
      </w:r>
    </w:p>
    <w:p w:rsidR="00D74E0F" w:rsidRPr="00D74E0F" w:rsidRDefault="00D74E0F" w:rsidP="00D74E0F">
      <w:pPr>
        <w:snapToGrid w:val="0"/>
        <w:jc w:val="both"/>
        <w:rPr>
          <w:rFonts w:asciiTheme="majorHAnsi" w:eastAsia="Times New Roman" w:hAnsiTheme="majorHAnsi" w:cstheme="majorHAnsi"/>
          <w:sz w:val="20"/>
          <w:lang w:eastAsia="fr-FR"/>
        </w:rPr>
      </w:pPr>
    </w:p>
    <w:p w:rsidR="00D74E0F" w:rsidRPr="00D74E0F" w:rsidRDefault="00D74E0F" w:rsidP="00D74E0F">
      <w:pPr>
        <w:pStyle w:val="Paragraphedeliste"/>
        <w:numPr>
          <w:ilvl w:val="0"/>
          <w:numId w:val="2"/>
        </w:numPr>
        <w:snapToGrid w:val="0"/>
        <w:jc w:val="both"/>
        <w:rPr>
          <w:rFonts w:asciiTheme="majorHAnsi" w:eastAsia="Times New Roman" w:hAnsiTheme="majorHAnsi" w:cstheme="majorHAnsi"/>
          <w:sz w:val="20"/>
          <w:lang w:eastAsia="fr-FR"/>
        </w:rPr>
      </w:pPr>
      <w:r w:rsidRPr="00D74E0F">
        <w:rPr>
          <w:rFonts w:asciiTheme="majorHAnsi" w:eastAsia="Times New Roman" w:hAnsiTheme="majorHAnsi" w:cstheme="majorHAnsi"/>
          <w:sz w:val="20"/>
          <w:lang w:eastAsia="fr-FR"/>
        </w:rPr>
        <w:t xml:space="preserve">Plus d’infos : </w:t>
      </w:r>
      <w:hyperlink r:id="rId8" w:history="1">
        <w:r w:rsidRPr="00D74E0F">
          <w:rPr>
            <w:rStyle w:val="Lienhypertexte"/>
            <w:rFonts w:asciiTheme="majorHAnsi" w:eastAsia="Times New Roman" w:hAnsiTheme="majorHAnsi" w:cstheme="majorHAnsi"/>
            <w:color w:val="199DDD"/>
            <w:sz w:val="20"/>
            <w:lang w:eastAsia="fr-FR"/>
          </w:rPr>
          <w:t>http://psynam.be/pourquoi/</w:t>
        </w:r>
      </w:hyperlink>
    </w:p>
    <w:p w:rsidR="00964F30" w:rsidRDefault="00964F30" w:rsidP="00D74E0F">
      <w:p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</w:p>
    <w:p w:rsidR="00D74E0F" w:rsidRPr="00D74E0F" w:rsidRDefault="00D74E0F" w:rsidP="00D74E0F">
      <w:pPr>
        <w:pStyle w:val="has-background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  <w:b/>
          <w:color w:val="199DDD"/>
        </w:rPr>
      </w:pPr>
      <w:r>
        <w:rPr>
          <w:rFonts w:asciiTheme="minorHAnsi" w:hAnsiTheme="minorHAnsi" w:cstheme="majorHAnsi"/>
          <w:b/>
          <w:color w:val="199DDD"/>
        </w:rPr>
        <w:t>POUR QUI ?</w:t>
      </w:r>
    </w:p>
    <w:p w:rsidR="00D74E0F" w:rsidRDefault="008D4CC0" w:rsidP="00D74E0F">
      <w:pPr>
        <w:snapToGrid w:val="0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highlight w:val="lightGray"/>
          <w:lang w:eastAsia="fr-FR"/>
        </w:rPr>
        <w:t>L</w:t>
      </w:r>
      <w:r w:rsidR="00D74E0F" w:rsidRPr="00D74E0F">
        <w:rPr>
          <w:rFonts w:asciiTheme="majorHAnsi" w:eastAsia="Times New Roman" w:hAnsiTheme="majorHAnsi" w:cstheme="majorHAnsi"/>
          <w:highlight w:val="lightGray"/>
          <w:lang w:eastAsia="fr-FR"/>
        </w:rPr>
        <w:t>e projet-pilote « Soins psychologiques de première ligne » est axé autour du public</w:t>
      </w:r>
      <w:r>
        <w:rPr>
          <w:rFonts w:asciiTheme="majorHAnsi" w:eastAsia="Times New Roman" w:hAnsiTheme="majorHAnsi" w:cstheme="majorHAnsi"/>
          <w:highlight w:val="lightGray"/>
          <w:lang w:eastAsia="fr-FR"/>
        </w:rPr>
        <w:t xml:space="preserve"> des enfants/adolescents, des</w:t>
      </w:r>
      <w:r w:rsidR="00D74E0F" w:rsidRPr="00D74E0F">
        <w:rPr>
          <w:rFonts w:asciiTheme="majorHAnsi" w:eastAsia="Times New Roman" w:hAnsiTheme="majorHAnsi" w:cstheme="majorHAnsi"/>
          <w:highlight w:val="lightGray"/>
          <w:lang w:eastAsia="fr-FR"/>
        </w:rPr>
        <w:t xml:space="preserve"> adulte</w:t>
      </w:r>
      <w:r>
        <w:rPr>
          <w:rFonts w:asciiTheme="majorHAnsi" w:eastAsia="Times New Roman" w:hAnsiTheme="majorHAnsi" w:cstheme="majorHAnsi"/>
          <w:highlight w:val="lightGray"/>
          <w:lang w:eastAsia="fr-FR"/>
        </w:rPr>
        <w:t>s et des personnes âgées.</w:t>
      </w:r>
      <w:r w:rsidR="00D74E0F" w:rsidRPr="00D74E0F">
        <w:rPr>
          <w:rFonts w:asciiTheme="majorHAnsi" w:eastAsia="Times New Roman" w:hAnsiTheme="majorHAnsi" w:cstheme="majorHAnsi"/>
          <w:highlight w:val="lightGray"/>
          <w:lang w:eastAsia="fr-FR"/>
        </w:rPr>
        <w:t xml:space="preserve"> </w:t>
      </w:r>
    </w:p>
    <w:p w:rsidR="00D74E0F" w:rsidRDefault="00D74E0F" w:rsidP="00D74E0F">
      <w:pPr>
        <w:snapToGrid w:val="0"/>
        <w:rPr>
          <w:rFonts w:asciiTheme="majorHAnsi" w:eastAsia="Times New Roman" w:hAnsiTheme="majorHAnsi" w:cstheme="majorHAnsi"/>
          <w:lang w:eastAsia="fr-FR"/>
        </w:rPr>
      </w:pPr>
    </w:p>
    <w:p w:rsidR="00D74E0F" w:rsidRPr="00D74E0F" w:rsidRDefault="00A87372" w:rsidP="00C3126B">
      <w:p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Le projet-pilote est </w:t>
      </w:r>
      <w:proofErr w:type="spellStart"/>
      <w:r>
        <w:rPr>
          <w:rFonts w:asciiTheme="majorHAnsi" w:eastAsia="Times New Roman" w:hAnsiTheme="majorHAnsi" w:cstheme="majorHAnsi"/>
          <w:lang w:eastAsia="fr-FR"/>
        </w:rPr>
        <w:t>phasé</w:t>
      </w:r>
      <w:proofErr w:type="spellEnd"/>
      <w:r>
        <w:rPr>
          <w:rFonts w:asciiTheme="majorHAnsi" w:eastAsia="Times New Roman" w:hAnsiTheme="majorHAnsi" w:cstheme="majorHAnsi"/>
          <w:lang w:eastAsia="fr-FR"/>
        </w:rPr>
        <w:t xml:space="preserve"> jusqu’au 31 décembre 2022 pour les adultes. </w:t>
      </w:r>
      <w:r w:rsidR="00D74E0F" w:rsidRPr="00D74E0F">
        <w:rPr>
          <w:rFonts w:asciiTheme="majorHAnsi" w:eastAsia="Times New Roman" w:hAnsiTheme="majorHAnsi" w:cstheme="majorHAnsi"/>
          <w:lang w:eastAsia="fr-FR"/>
        </w:rPr>
        <w:t xml:space="preserve">Dans le cadre de la crise COVID-19, le dispositif de remboursement des psychologues de première ligne </w:t>
      </w:r>
      <w:r>
        <w:rPr>
          <w:rFonts w:asciiTheme="majorHAnsi" w:eastAsia="Times New Roman" w:hAnsiTheme="majorHAnsi" w:cstheme="majorHAnsi"/>
          <w:lang w:eastAsia="fr-FR"/>
        </w:rPr>
        <w:t>est</w:t>
      </w:r>
      <w:r w:rsidR="00D74E0F" w:rsidRPr="00D74E0F">
        <w:rPr>
          <w:rFonts w:asciiTheme="majorHAnsi" w:eastAsia="Times New Roman" w:hAnsiTheme="majorHAnsi" w:cstheme="majorHAnsi"/>
          <w:lang w:eastAsia="fr-FR"/>
        </w:rPr>
        <w:t xml:space="preserve"> accessible à toutes les tranches d’âges (moins de 18 ans et plus de 65 ans). Cette </w:t>
      </w:r>
      <w:r>
        <w:rPr>
          <w:rFonts w:asciiTheme="majorHAnsi" w:eastAsia="Times New Roman" w:hAnsiTheme="majorHAnsi" w:cstheme="majorHAnsi"/>
          <w:lang w:eastAsia="fr-FR"/>
        </w:rPr>
        <w:t>extension</w:t>
      </w:r>
      <w:r w:rsidR="00D74E0F" w:rsidRPr="00D74E0F">
        <w:rPr>
          <w:rFonts w:asciiTheme="majorHAnsi" w:eastAsia="Times New Roman" w:hAnsiTheme="majorHAnsi" w:cstheme="majorHAnsi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lang w:eastAsia="fr-FR"/>
        </w:rPr>
        <w:t>est</w:t>
      </w:r>
      <w:r w:rsidR="00D74E0F" w:rsidRPr="00D74E0F">
        <w:rPr>
          <w:rFonts w:asciiTheme="majorHAnsi" w:eastAsia="Times New Roman" w:hAnsiTheme="majorHAnsi" w:cstheme="majorHAnsi"/>
          <w:lang w:eastAsia="fr-FR"/>
        </w:rPr>
        <w:t xml:space="preserve"> opérationnelle </w:t>
      </w:r>
      <w:r>
        <w:rPr>
          <w:rFonts w:asciiTheme="majorHAnsi" w:eastAsia="Times New Roman" w:hAnsiTheme="majorHAnsi" w:cstheme="majorHAnsi"/>
          <w:lang w:eastAsia="fr-FR"/>
        </w:rPr>
        <w:t xml:space="preserve">à partir du </w:t>
      </w:r>
      <w:r w:rsidR="00D74E0F" w:rsidRPr="00D74E0F">
        <w:rPr>
          <w:rFonts w:asciiTheme="majorHAnsi" w:eastAsia="Times New Roman" w:hAnsiTheme="majorHAnsi" w:cstheme="majorHAnsi"/>
          <w:lang w:eastAsia="fr-FR"/>
        </w:rPr>
        <w:t xml:space="preserve">1er juin 2020 et ce, jusque fin 2020. </w:t>
      </w:r>
      <w:r w:rsidR="00E5317A">
        <w:rPr>
          <w:rFonts w:asciiTheme="majorHAnsi" w:eastAsia="Times New Roman" w:hAnsiTheme="majorHAnsi" w:cstheme="majorHAnsi"/>
          <w:lang w:eastAsia="fr-FR"/>
        </w:rPr>
        <w:t>Elle</w:t>
      </w:r>
      <w:r>
        <w:rPr>
          <w:rFonts w:asciiTheme="majorHAnsi" w:eastAsia="Times New Roman" w:hAnsiTheme="majorHAnsi" w:cstheme="majorHAnsi"/>
          <w:lang w:eastAsia="fr-FR"/>
        </w:rPr>
        <w:t xml:space="preserve"> pourrait être prolongée</w:t>
      </w:r>
      <w:r w:rsidR="00E5317A">
        <w:rPr>
          <w:rFonts w:asciiTheme="majorHAnsi" w:eastAsia="Times New Roman" w:hAnsiTheme="majorHAnsi" w:cstheme="majorHAnsi"/>
          <w:lang w:eastAsia="fr-FR"/>
        </w:rPr>
        <w:t xml:space="preserve"> compte tenu de son évolution. La mise en œuvre se fait </w:t>
      </w:r>
      <w:r>
        <w:rPr>
          <w:rFonts w:asciiTheme="majorHAnsi" w:eastAsia="Times New Roman" w:hAnsiTheme="majorHAnsi" w:cstheme="majorHAnsi"/>
          <w:lang w:eastAsia="fr-FR"/>
        </w:rPr>
        <w:t xml:space="preserve"> </w:t>
      </w:r>
      <w:r w:rsidR="00D74E0F" w:rsidRPr="00D74E0F">
        <w:rPr>
          <w:rFonts w:asciiTheme="majorHAnsi" w:eastAsia="Times New Roman" w:hAnsiTheme="majorHAnsi" w:cstheme="majorHAnsi"/>
          <w:lang w:eastAsia="fr-FR"/>
        </w:rPr>
        <w:t xml:space="preserve">en étroite collaboration entre le Réseau Santé Namur et le Réseau Santé </w:t>
      </w:r>
      <w:proofErr w:type="spellStart"/>
      <w:r w:rsidR="00D74E0F" w:rsidRPr="00D74E0F">
        <w:rPr>
          <w:rFonts w:asciiTheme="majorHAnsi" w:eastAsia="Times New Roman" w:hAnsiTheme="majorHAnsi" w:cstheme="majorHAnsi"/>
          <w:lang w:eastAsia="fr-FR"/>
        </w:rPr>
        <w:t>Kirikou</w:t>
      </w:r>
      <w:proofErr w:type="spellEnd"/>
      <w:r w:rsidR="00D74E0F" w:rsidRPr="00D74E0F">
        <w:rPr>
          <w:rFonts w:asciiTheme="majorHAnsi" w:eastAsia="Times New Roman" w:hAnsiTheme="majorHAnsi" w:cstheme="majorHAnsi"/>
          <w:lang w:eastAsia="fr-FR"/>
        </w:rPr>
        <w:t>.</w:t>
      </w:r>
    </w:p>
    <w:p w:rsidR="00D74E0F" w:rsidRPr="002C7148" w:rsidRDefault="00D74E0F" w:rsidP="00D74E0F">
      <w:pPr>
        <w:snapToGrid w:val="0"/>
        <w:jc w:val="both"/>
        <w:rPr>
          <w:rFonts w:asciiTheme="majorHAnsi" w:eastAsia="Times New Roman" w:hAnsiTheme="majorHAnsi" w:cstheme="majorHAnsi"/>
          <w:sz w:val="20"/>
          <w:lang w:eastAsia="fr-FR"/>
        </w:rPr>
      </w:pPr>
    </w:p>
    <w:p w:rsidR="00D74E0F" w:rsidRPr="002C7148" w:rsidRDefault="00D74E0F" w:rsidP="00D74E0F">
      <w:pPr>
        <w:pStyle w:val="Paragraphedeliste"/>
        <w:numPr>
          <w:ilvl w:val="0"/>
          <w:numId w:val="2"/>
        </w:numPr>
        <w:snapToGrid w:val="0"/>
        <w:jc w:val="both"/>
        <w:rPr>
          <w:rFonts w:asciiTheme="majorHAnsi" w:eastAsia="Times New Roman" w:hAnsiTheme="majorHAnsi" w:cstheme="majorHAnsi"/>
          <w:sz w:val="20"/>
          <w:lang w:eastAsia="fr-FR"/>
        </w:rPr>
      </w:pPr>
      <w:r w:rsidRPr="002C7148">
        <w:rPr>
          <w:rFonts w:asciiTheme="majorHAnsi" w:eastAsia="Times New Roman" w:hAnsiTheme="majorHAnsi" w:cstheme="majorHAnsi"/>
          <w:sz w:val="20"/>
          <w:lang w:eastAsia="fr-FR"/>
        </w:rPr>
        <w:t xml:space="preserve">Plus d’infos : </w:t>
      </w:r>
      <w:hyperlink r:id="rId9" w:history="1">
        <w:r w:rsidRPr="002C7148">
          <w:rPr>
            <w:rStyle w:val="Lienhypertexte"/>
            <w:rFonts w:asciiTheme="majorHAnsi" w:eastAsia="Times New Roman" w:hAnsiTheme="majorHAnsi" w:cstheme="majorHAnsi"/>
            <w:sz w:val="20"/>
            <w:lang w:eastAsia="fr-FR"/>
          </w:rPr>
          <w:t>http://psynam.be/pourqui/</w:t>
        </w:r>
      </w:hyperlink>
    </w:p>
    <w:p w:rsidR="00D74E0F" w:rsidRDefault="00D74E0F" w:rsidP="00D74E0F">
      <w:pPr>
        <w:snapToGrid w:val="0"/>
        <w:outlineLvl w:val="0"/>
        <w:rPr>
          <w:rFonts w:asciiTheme="majorHAnsi" w:eastAsia="Times New Roman" w:hAnsiTheme="majorHAnsi" w:cstheme="majorHAnsi"/>
          <w:lang w:eastAsia="fr-FR"/>
        </w:rPr>
      </w:pPr>
    </w:p>
    <w:p w:rsidR="00D74E0F" w:rsidRDefault="00D74E0F" w:rsidP="00D74E0F">
      <w:pPr>
        <w:snapToGrid w:val="0"/>
        <w:jc w:val="both"/>
        <w:rPr>
          <w:rFonts w:asciiTheme="majorHAnsi" w:hAnsiTheme="majorHAnsi" w:cstheme="majorHAnsi"/>
        </w:rPr>
      </w:pPr>
    </w:p>
    <w:p w:rsidR="007968BB" w:rsidRPr="00D74E0F" w:rsidRDefault="007968BB" w:rsidP="00D74E0F">
      <w:pPr>
        <w:snapToGrid w:val="0"/>
        <w:jc w:val="both"/>
        <w:rPr>
          <w:rFonts w:asciiTheme="majorHAnsi" w:hAnsiTheme="majorHAnsi" w:cstheme="majorHAnsi"/>
        </w:rPr>
      </w:pPr>
    </w:p>
    <w:p w:rsidR="00964F30" w:rsidRDefault="00964F30" w:rsidP="00964F30">
      <w:pPr>
        <w:pStyle w:val="has-background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  <w:b/>
          <w:color w:val="199DDD"/>
        </w:rPr>
      </w:pPr>
    </w:p>
    <w:p w:rsidR="00643BCF" w:rsidRDefault="00964F30" w:rsidP="00964F30">
      <w:pPr>
        <w:pStyle w:val="has-background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  <w:b/>
          <w:color w:val="199DDD"/>
        </w:rPr>
      </w:pPr>
      <w:r>
        <w:rPr>
          <w:rFonts w:asciiTheme="minorHAnsi" w:hAnsiTheme="minorHAnsi" w:cstheme="majorHAnsi"/>
          <w:b/>
          <w:color w:val="199DDD"/>
        </w:rPr>
        <w:lastRenderedPageBreak/>
        <w:t xml:space="preserve">POSER </w:t>
      </w:r>
      <w:r w:rsidR="00BA0F7B">
        <w:rPr>
          <w:rFonts w:asciiTheme="minorHAnsi" w:hAnsiTheme="minorHAnsi" w:cstheme="majorHAnsi"/>
          <w:b/>
          <w:color w:val="199DDD"/>
        </w:rPr>
        <w:t xml:space="preserve">VOTRE </w:t>
      </w:r>
      <w:r>
        <w:rPr>
          <w:rFonts w:asciiTheme="minorHAnsi" w:hAnsiTheme="minorHAnsi" w:cstheme="majorHAnsi"/>
          <w:b/>
          <w:color w:val="199DDD"/>
        </w:rPr>
        <w:t>CANDIDATURE :</w:t>
      </w:r>
    </w:p>
    <w:p w:rsidR="00643BCF" w:rsidRDefault="00643BCF" w:rsidP="00964F30">
      <w:pPr>
        <w:pStyle w:val="has-background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  <w:b/>
          <w:color w:val="199DDD"/>
        </w:rPr>
      </w:pPr>
    </w:p>
    <w:p w:rsidR="00964F30" w:rsidRDefault="00D74E0F" w:rsidP="00964F30">
      <w:p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AB1D33">
        <w:rPr>
          <w:rFonts w:asciiTheme="majorHAnsi" w:eastAsia="Times New Roman" w:hAnsiTheme="majorHAnsi" w:cstheme="majorHAnsi"/>
          <w:color w:val="000000"/>
          <w:lang w:eastAsia="fr-FR"/>
        </w:rPr>
        <w:t xml:space="preserve">Si vous êtes intéressé(e) </w:t>
      </w:r>
      <w:r w:rsidR="00964F30">
        <w:rPr>
          <w:rFonts w:asciiTheme="majorHAnsi" w:eastAsia="Times New Roman" w:hAnsiTheme="majorHAnsi" w:cstheme="majorHAnsi"/>
          <w:color w:val="000000"/>
          <w:lang w:eastAsia="fr-FR"/>
        </w:rPr>
        <w:t>à vous impliquer</w:t>
      </w:r>
      <w:r w:rsidRPr="00AB1D33">
        <w:rPr>
          <w:rFonts w:asciiTheme="majorHAnsi" w:eastAsia="Times New Roman" w:hAnsiTheme="majorHAnsi" w:cstheme="majorHAnsi"/>
          <w:color w:val="000000"/>
          <w:lang w:eastAsia="fr-FR"/>
        </w:rPr>
        <w:t xml:space="preserve"> dans le dispositif </w:t>
      </w:r>
      <w:r w:rsidRPr="00D74E0F">
        <w:rPr>
          <w:rFonts w:asciiTheme="majorHAnsi" w:eastAsia="Times New Roman" w:hAnsiTheme="majorHAnsi" w:cstheme="majorHAnsi"/>
          <w:color w:val="000000"/>
          <w:lang w:eastAsia="fr-FR"/>
        </w:rPr>
        <w:t>de</w:t>
      </w:r>
      <w:r w:rsidRPr="00AB1D33">
        <w:rPr>
          <w:rFonts w:asciiTheme="majorHAnsi" w:eastAsia="Times New Roman" w:hAnsiTheme="majorHAnsi" w:cstheme="majorHAnsi"/>
          <w:color w:val="000000"/>
          <w:lang w:eastAsia="fr-FR"/>
        </w:rPr>
        <w:t xml:space="preserve"> « Remboursement des soins psychologiques de première ligne » pour Namur (PSYNAM), nous</w:t>
      </w:r>
      <w:r w:rsidR="00964F30">
        <w:rPr>
          <w:rFonts w:asciiTheme="majorHAnsi" w:eastAsia="Times New Roman" w:hAnsiTheme="majorHAnsi" w:cstheme="majorHAnsi"/>
          <w:lang w:eastAsia="fr-FR"/>
        </w:rPr>
        <w:t xml:space="preserve"> </w:t>
      </w:r>
      <w:r w:rsidR="00964F30" w:rsidRPr="00964F30">
        <w:rPr>
          <w:rFonts w:asciiTheme="majorHAnsi" w:eastAsia="Times New Roman" w:hAnsiTheme="majorHAnsi" w:cstheme="majorHAnsi"/>
          <w:lang w:eastAsia="fr-FR"/>
        </w:rPr>
        <w:t>pouvons accueillir les candidatures de psychologues ou orthopédagogues</w:t>
      </w:r>
      <w:r w:rsidR="00964F30">
        <w:rPr>
          <w:rFonts w:asciiTheme="majorHAnsi" w:eastAsia="Times New Roman" w:hAnsiTheme="majorHAnsi" w:cstheme="majorHAnsi"/>
          <w:lang w:eastAsia="fr-FR"/>
        </w:rPr>
        <w:t> :</w:t>
      </w:r>
    </w:p>
    <w:p w:rsidR="00964F30" w:rsidRDefault="00964F30" w:rsidP="00964F30">
      <w:pPr>
        <w:pStyle w:val="Paragraphedeliste"/>
        <w:numPr>
          <w:ilvl w:val="0"/>
          <w:numId w:val="3"/>
        </w:num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964F30">
        <w:rPr>
          <w:rFonts w:asciiTheme="majorHAnsi" w:eastAsia="Times New Roman" w:hAnsiTheme="majorHAnsi" w:cstheme="majorHAnsi"/>
          <w:lang w:eastAsia="fr-FR"/>
        </w:rPr>
        <w:t xml:space="preserve">qui ont leur visa de clinicien, </w:t>
      </w:r>
    </w:p>
    <w:p w:rsidR="00964F30" w:rsidRDefault="00964F30" w:rsidP="00964F30">
      <w:pPr>
        <w:pStyle w:val="Paragraphedeliste"/>
        <w:numPr>
          <w:ilvl w:val="0"/>
          <w:numId w:val="3"/>
        </w:num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964F30">
        <w:rPr>
          <w:rFonts w:asciiTheme="majorHAnsi" w:eastAsia="Times New Roman" w:hAnsiTheme="majorHAnsi" w:cstheme="majorHAnsi"/>
          <w:lang w:eastAsia="fr-FR"/>
        </w:rPr>
        <w:t xml:space="preserve">peuvent attester de 3 années de pratique comme clinicien, </w:t>
      </w:r>
    </w:p>
    <w:p w:rsidR="00964F30" w:rsidRDefault="00964F30" w:rsidP="00964F30">
      <w:pPr>
        <w:pStyle w:val="Paragraphedeliste"/>
        <w:numPr>
          <w:ilvl w:val="0"/>
          <w:numId w:val="3"/>
        </w:num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964F30">
        <w:rPr>
          <w:rFonts w:asciiTheme="majorHAnsi" w:eastAsia="Times New Roman" w:hAnsiTheme="majorHAnsi" w:cstheme="majorHAnsi"/>
          <w:lang w:eastAsia="fr-FR"/>
        </w:rPr>
        <w:t xml:space="preserve">disposent d’un statut d’indépendant ou d’indépendant complémentaire, </w:t>
      </w:r>
    </w:p>
    <w:p w:rsidR="00964F30" w:rsidRDefault="00964F30" w:rsidP="00964F30">
      <w:pPr>
        <w:pStyle w:val="Paragraphedeliste"/>
        <w:numPr>
          <w:ilvl w:val="0"/>
          <w:numId w:val="3"/>
        </w:num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964F30">
        <w:rPr>
          <w:rFonts w:asciiTheme="majorHAnsi" w:eastAsia="Times New Roman" w:hAnsiTheme="majorHAnsi" w:cstheme="majorHAnsi"/>
          <w:lang w:eastAsia="fr-FR"/>
        </w:rPr>
        <w:t xml:space="preserve">ont leur lieu de consultation sur la province de Namur* et </w:t>
      </w:r>
    </w:p>
    <w:p w:rsidR="00964F30" w:rsidRDefault="00964F30" w:rsidP="00964F30">
      <w:pPr>
        <w:pStyle w:val="Paragraphedeliste"/>
        <w:numPr>
          <w:ilvl w:val="0"/>
          <w:numId w:val="3"/>
        </w:num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  <w:r w:rsidRPr="00964F30">
        <w:rPr>
          <w:rFonts w:asciiTheme="majorHAnsi" w:eastAsia="Times New Roman" w:hAnsiTheme="majorHAnsi" w:cstheme="majorHAnsi"/>
          <w:lang w:eastAsia="fr-FR"/>
        </w:rPr>
        <w:t>peuvent témoigner d’une disponibilité pour au minimum 4 séances hebdomadaires.</w:t>
      </w:r>
    </w:p>
    <w:p w:rsidR="00964F30" w:rsidRDefault="00964F30" w:rsidP="00964F30">
      <w:pPr>
        <w:pStyle w:val="Paragraphedeliste"/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</w:p>
    <w:p w:rsidR="00964F30" w:rsidRPr="00964F30" w:rsidRDefault="00964F30" w:rsidP="00964F30">
      <w:pPr>
        <w:jc w:val="right"/>
        <w:rPr>
          <w:rFonts w:asciiTheme="majorHAnsi" w:hAnsiTheme="majorHAnsi" w:cstheme="majorHAnsi"/>
          <w:sz w:val="11"/>
        </w:rPr>
      </w:pPr>
      <w:r w:rsidRPr="00964F30">
        <w:rPr>
          <w:rStyle w:val="Accentuation"/>
          <w:rFonts w:asciiTheme="majorHAnsi" w:hAnsiTheme="majorHAnsi" w:cstheme="majorHAnsi"/>
          <w:sz w:val="11"/>
        </w:rPr>
        <w:t>* Si votre lieu de consultation est situé en-dehors, vous pouvez postuler auprès d’un autre réseau 107 (</w:t>
      </w:r>
      <w:hyperlink r:id="rId10" w:history="1">
        <w:r w:rsidRPr="00964F30">
          <w:rPr>
            <w:rStyle w:val="Lienhypertexte"/>
            <w:rFonts w:asciiTheme="majorHAnsi" w:hAnsiTheme="majorHAnsi" w:cstheme="majorHAnsi"/>
            <w:i/>
            <w:iCs/>
            <w:sz w:val="11"/>
          </w:rPr>
          <w:t>www.psy107.be</w:t>
        </w:r>
      </w:hyperlink>
      <w:r w:rsidRPr="00964F30">
        <w:rPr>
          <w:rStyle w:val="Accentuation"/>
          <w:rFonts w:asciiTheme="majorHAnsi" w:hAnsiTheme="majorHAnsi" w:cstheme="majorHAnsi"/>
          <w:sz w:val="11"/>
        </w:rPr>
        <w:t>)</w:t>
      </w:r>
    </w:p>
    <w:p w:rsidR="00964F30" w:rsidRDefault="00964F30" w:rsidP="00964F30">
      <w:pPr>
        <w:snapToGrid w:val="0"/>
        <w:jc w:val="both"/>
        <w:rPr>
          <w:rFonts w:asciiTheme="majorHAnsi" w:eastAsia="Times New Roman" w:hAnsiTheme="majorHAnsi" w:cstheme="majorHAnsi"/>
          <w:lang w:eastAsia="fr-FR"/>
        </w:rPr>
      </w:pPr>
    </w:p>
    <w:p w:rsidR="00BE017C" w:rsidRPr="00BE017C" w:rsidRDefault="00BE017C" w:rsidP="00BE017C">
      <w:pPr>
        <w:pStyle w:val="has-background"/>
        <w:snapToGrid w:val="0"/>
        <w:spacing w:before="0" w:beforeAutospacing="0" w:after="0" w:afterAutospacing="0"/>
        <w:jc w:val="both"/>
        <w:rPr>
          <w:rFonts w:asciiTheme="minorHAnsi" w:hAnsiTheme="minorHAnsi" w:cstheme="majorHAnsi"/>
          <w:bCs/>
          <w:color w:val="199DDD"/>
        </w:rPr>
      </w:pPr>
      <w:r>
        <w:rPr>
          <w:rFonts w:asciiTheme="majorHAnsi" w:hAnsiTheme="majorHAnsi" w:cstheme="majorHAnsi"/>
        </w:rPr>
        <w:t xml:space="preserve">Pour introduire </w:t>
      </w:r>
      <w:r w:rsidR="005524AF">
        <w:rPr>
          <w:rFonts w:asciiTheme="majorHAnsi" w:hAnsiTheme="majorHAnsi" w:cstheme="majorHAnsi"/>
        </w:rPr>
        <w:t>suivre l’on</w:t>
      </w:r>
      <w:r w:rsidR="00A54A66">
        <w:rPr>
          <w:rFonts w:asciiTheme="majorHAnsi" w:hAnsiTheme="majorHAnsi" w:cstheme="majorHAnsi"/>
        </w:rPr>
        <w:t>glet</w:t>
      </w:r>
      <w:r>
        <w:rPr>
          <w:rFonts w:asciiTheme="majorHAnsi" w:hAnsiTheme="majorHAnsi" w:cstheme="majorHAnsi"/>
        </w:rPr>
        <w:t xml:space="preserve"> </w:t>
      </w:r>
      <w:r w:rsidR="00A54A66">
        <w:rPr>
          <w:rFonts w:asciiTheme="majorHAnsi" w:hAnsiTheme="majorHAnsi" w:cstheme="majorHAnsi"/>
        </w:rPr>
        <w:t>« </w:t>
      </w:r>
      <w:hyperlink r:id="rId11" w:history="1">
        <w:r w:rsidRPr="00BE017C">
          <w:rPr>
            <w:rStyle w:val="Lienhypertexte"/>
            <w:rFonts w:asciiTheme="minorHAnsi" w:hAnsiTheme="minorHAnsi" w:cstheme="majorHAnsi"/>
            <w:bCs/>
          </w:rPr>
          <w:t>candida</w:t>
        </w:r>
        <w:r w:rsidRPr="00BE017C">
          <w:rPr>
            <w:rStyle w:val="Lienhypertexte"/>
            <w:rFonts w:asciiTheme="minorHAnsi" w:hAnsiTheme="minorHAnsi" w:cstheme="majorHAnsi"/>
            <w:bCs/>
          </w:rPr>
          <w:t>t</w:t>
        </w:r>
        <w:r w:rsidRPr="00BE017C">
          <w:rPr>
            <w:rStyle w:val="Lienhypertexte"/>
            <w:rFonts w:asciiTheme="minorHAnsi" w:hAnsiTheme="minorHAnsi" w:cstheme="majorHAnsi"/>
            <w:bCs/>
          </w:rPr>
          <w:t>ure</w:t>
        </w:r>
      </w:hyperlink>
      <w:r w:rsidR="00A54A66">
        <w:rPr>
          <w:rFonts w:asciiTheme="minorHAnsi" w:hAnsiTheme="minorHAnsi" w:cstheme="majorHAnsi"/>
          <w:bCs/>
          <w:color w:val="199DDD"/>
        </w:rPr>
        <w:t xml:space="preserve"> </w:t>
      </w:r>
      <w:r w:rsidR="00A54A66" w:rsidRPr="00964F30">
        <w:rPr>
          <w:rFonts w:asciiTheme="majorHAnsi" w:hAnsiTheme="majorHAnsi" w:cstheme="majorHAnsi"/>
        </w:rPr>
        <w:t>»</w:t>
      </w:r>
      <w:r w:rsidR="00A54A66">
        <w:rPr>
          <w:rFonts w:asciiTheme="minorHAnsi" w:hAnsiTheme="minorHAnsi" w:cstheme="majorHAnsi"/>
          <w:bCs/>
          <w:color w:val="199DDD"/>
        </w:rPr>
        <w:t>  </w:t>
      </w:r>
    </w:p>
    <w:p w:rsidR="00964F30" w:rsidRPr="00964F30" w:rsidRDefault="00964F30" w:rsidP="00964F30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 w:rsidRPr="00964F30">
        <w:rPr>
          <w:rFonts w:asciiTheme="majorHAnsi" w:eastAsia="Times New Roman" w:hAnsiTheme="majorHAnsi" w:cstheme="majorHAnsi"/>
          <w:lang w:eastAsia="fr-FR"/>
        </w:rPr>
        <w:t>1 – Lire attentivement les onglets « </w:t>
      </w:r>
      <w:hyperlink r:id="rId12" w:history="1">
        <w:r w:rsidRPr="00964F30">
          <w:rPr>
            <w:rFonts w:asciiTheme="majorHAnsi" w:eastAsia="Times New Roman" w:hAnsiTheme="majorHAnsi" w:cstheme="majorHAnsi"/>
            <w:color w:val="0000FF"/>
            <w:u w:val="single"/>
            <w:lang w:eastAsia="fr-FR"/>
          </w:rPr>
          <w:t>Pourquoi ?</w:t>
        </w:r>
      </w:hyperlink>
      <w:r w:rsidRPr="00964F30">
        <w:rPr>
          <w:rFonts w:asciiTheme="majorHAnsi" w:eastAsia="Times New Roman" w:hAnsiTheme="majorHAnsi" w:cstheme="majorHAnsi"/>
          <w:lang w:eastAsia="fr-FR"/>
        </w:rPr>
        <w:t> » et « </w:t>
      </w:r>
      <w:hyperlink r:id="rId13" w:history="1">
        <w:r w:rsidRPr="00964F30">
          <w:rPr>
            <w:rFonts w:asciiTheme="majorHAnsi" w:eastAsia="Times New Roman" w:hAnsiTheme="majorHAnsi" w:cstheme="majorHAnsi"/>
            <w:color w:val="0000FF"/>
            <w:u w:val="single"/>
            <w:lang w:eastAsia="fr-FR"/>
          </w:rPr>
          <w:t>Pour Qui ?</w:t>
        </w:r>
      </w:hyperlink>
      <w:r w:rsidRPr="00964F30">
        <w:rPr>
          <w:rFonts w:asciiTheme="majorHAnsi" w:eastAsia="Times New Roman" w:hAnsiTheme="majorHAnsi" w:cstheme="majorHAnsi"/>
          <w:lang w:eastAsia="fr-FR"/>
        </w:rPr>
        <w:t xml:space="preserve"> » qui précisent le cadre du projet </w:t>
      </w:r>
    </w:p>
    <w:p w:rsidR="00964F30" w:rsidRDefault="00964F30" w:rsidP="00643BCF">
      <w:r w:rsidRPr="00964F30">
        <w:rPr>
          <w:rFonts w:asciiTheme="majorHAnsi" w:eastAsia="Times New Roman" w:hAnsiTheme="majorHAnsi" w:cstheme="majorHAnsi"/>
          <w:lang w:eastAsia="fr-FR"/>
        </w:rPr>
        <w:t>2 – Complétez le</w:t>
      </w:r>
      <w:r w:rsidR="00BE017C">
        <w:rPr>
          <w:rFonts w:asciiTheme="majorHAnsi" w:eastAsia="Times New Roman" w:hAnsiTheme="majorHAnsi" w:cstheme="majorHAnsi"/>
          <w:lang w:eastAsia="fr-FR"/>
        </w:rPr>
        <w:t xml:space="preserve"> </w:t>
      </w:r>
      <w:r w:rsidR="007968BB" w:rsidRPr="000C15E7">
        <w:rPr>
          <w:color w:val="4472C4" w:themeColor="accent1"/>
        </w:rPr>
        <w:fldChar w:fldCharType="begin"/>
      </w:r>
      <w:r w:rsidR="007968BB" w:rsidRPr="000C15E7">
        <w:rPr>
          <w:color w:val="4472C4" w:themeColor="accent1"/>
        </w:rPr>
        <w:instrText>HYPERLINK "https://docs.google.com/forms/d/e/1FAIpQLSeTy9_a13RNhrkStWDdN8I4G-6fJ22QkRRaIurbHjvhMqem9w/viewform"</w:instrText>
      </w:r>
      <w:r w:rsidR="007968BB" w:rsidRPr="000C15E7">
        <w:rPr>
          <w:color w:val="4472C4" w:themeColor="accent1"/>
        </w:rPr>
      </w:r>
      <w:r w:rsidR="007968BB" w:rsidRPr="000C15E7">
        <w:rPr>
          <w:color w:val="4472C4" w:themeColor="accent1"/>
        </w:rPr>
        <w:fldChar w:fldCharType="separate"/>
      </w:r>
      <w:r w:rsidR="007968BB" w:rsidRPr="000C15E7">
        <w:rPr>
          <w:rStyle w:val="Lienhypertexte"/>
          <w:color w:val="4472C4" w:themeColor="accent1"/>
        </w:rPr>
        <w:t>Googl</w:t>
      </w:r>
      <w:r w:rsidR="007968BB" w:rsidRPr="000C15E7">
        <w:rPr>
          <w:rStyle w:val="Lienhypertexte"/>
          <w:color w:val="4472C4" w:themeColor="accent1"/>
        </w:rPr>
        <w:t>e</w:t>
      </w:r>
      <w:r w:rsidR="007968BB" w:rsidRPr="000C15E7">
        <w:rPr>
          <w:rStyle w:val="Lienhypertexte"/>
          <w:color w:val="4472C4" w:themeColor="accent1"/>
        </w:rPr>
        <w:t xml:space="preserve"> </w:t>
      </w:r>
      <w:proofErr w:type="spellStart"/>
      <w:r w:rsidR="007968BB" w:rsidRPr="000C15E7">
        <w:rPr>
          <w:rStyle w:val="Lienhypertexte"/>
          <w:color w:val="4472C4" w:themeColor="accent1"/>
        </w:rPr>
        <w:t>F</w:t>
      </w:r>
      <w:r w:rsidR="007968BB" w:rsidRPr="000C15E7">
        <w:rPr>
          <w:rStyle w:val="Lienhypertexte"/>
          <w:color w:val="4472C4" w:themeColor="accent1"/>
        </w:rPr>
        <w:t>orm</w:t>
      </w:r>
      <w:proofErr w:type="spellEnd"/>
      <w:r w:rsidR="007968BB" w:rsidRPr="000C15E7">
        <w:rPr>
          <w:color w:val="4472C4" w:themeColor="accent1"/>
        </w:rPr>
        <w:fldChar w:fldCharType="end"/>
      </w:r>
      <w:r w:rsidR="00BE017C">
        <w:t xml:space="preserve"> </w:t>
      </w:r>
      <w:r w:rsidRPr="00964F30">
        <w:rPr>
          <w:rFonts w:asciiTheme="majorHAnsi" w:eastAsia="Times New Roman" w:hAnsiTheme="majorHAnsi" w:cstheme="majorHAnsi"/>
          <w:lang w:eastAsia="fr-FR"/>
        </w:rPr>
        <w:t xml:space="preserve">afin de nous indiquer pour quelles tranches d’âges vous souhaitez postuler : 0-3, 3-6, 6-12, 12-18, 18-25, 18-65 et/ou plus de 65 ans. </w:t>
      </w:r>
      <w:r w:rsidR="00643BCF">
        <w:rPr>
          <w:rFonts w:ascii="Calibri" w:hAnsi="Calibri" w:cs="Calibri"/>
          <w:color w:val="000000"/>
        </w:rPr>
        <w:t> </w:t>
      </w:r>
      <w:r w:rsidR="00BE017C">
        <w:t xml:space="preserve"> </w:t>
      </w:r>
    </w:p>
    <w:p w:rsidR="00643BCF" w:rsidRPr="00643BCF" w:rsidRDefault="00643BCF" w:rsidP="00643B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 w:rsidR="00964F30" w:rsidRPr="00AB1D33" w:rsidTr="00FE61C0">
        <w:trPr>
          <w:trHeight w:val="610"/>
        </w:trPr>
        <w:tc>
          <w:tcPr>
            <w:tcW w:w="5174" w:type="dxa"/>
            <w:gridSpan w:val="4"/>
            <w:tcBorders>
              <w:top w:val="nil"/>
            </w:tcBorders>
            <w:vAlign w:val="center"/>
          </w:tcPr>
          <w:p w:rsidR="00964F30" w:rsidRDefault="00964F30" w:rsidP="00FE61C0">
            <w:pPr>
              <w:spacing w:line="192" w:lineRule="auto"/>
              <w:jc w:val="center"/>
              <w:outlineLvl w:val="0"/>
              <w:rPr>
                <w:rFonts w:eastAsia="Times New Roman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 w:rsidRPr="00AB1D33">
              <w:rPr>
                <w:rFonts w:eastAsia="Times New Roman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JEUNES</w:t>
            </w:r>
          </w:p>
          <w:p w:rsidR="00964F30" w:rsidRPr="00AB1D33" w:rsidRDefault="00964F30" w:rsidP="00FE61C0">
            <w:pPr>
              <w:spacing w:line="192" w:lineRule="auto"/>
              <w:jc w:val="center"/>
              <w:outlineLvl w:val="0"/>
              <w:rPr>
                <w:rFonts w:eastAsia="Times New Roman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 w:rsidRPr="00AB1D33">
              <w:rPr>
                <w:rFonts w:asciiTheme="majorHAnsi" w:eastAsia="Times New Roman" w:hAnsiTheme="majorHAnsi" w:cstheme="majorHAnsi"/>
                <w:bCs/>
                <w:color w:val="202020"/>
                <w:kern w:val="36"/>
                <w:sz w:val="20"/>
                <w:szCs w:val="20"/>
                <w:lang w:eastAsia="fr-FR"/>
              </w:rPr>
              <w:t xml:space="preserve">(Convention avec le Réseau Santé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202020"/>
                <w:kern w:val="36"/>
                <w:sz w:val="20"/>
                <w:szCs w:val="20"/>
                <w:lang w:eastAsia="fr-FR"/>
              </w:rPr>
              <w:t>Kirikou</w:t>
            </w:r>
            <w:proofErr w:type="spellEnd"/>
            <w:r w:rsidRPr="00AB1D33">
              <w:rPr>
                <w:rFonts w:asciiTheme="majorHAnsi" w:eastAsia="Times New Roman" w:hAnsiTheme="majorHAnsi" w:cstheme="majorHAnsi"/>
                <w:bCs/>
                <w:color w:val="202020"/>
                <w:kern w:val="36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882" w:type="dxa"/>
            <w:gridSpan w:val="3"/>
            <w:tcBorders>
              <w:top w:val="nil"/>
            </w:tcBorders>
            <w:vAlign w:val="center"/>
          </w:tcPr>
          <w:p w:rsidR="00964F30" w:rsidRPr="00AB1D33" w:rsidRDefault="00964F30" w:rsidP="00FE61C0">
            <w:pPr>
              <w:spacing w:line="192" w:lineRule="auto"/>
              <w:jc w:val="center"/>
              <w:outlineLvl w:val="0"/>
              <w:rPr>
                <w:rFonts w:eastAsia="Times New Roman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 w:rsidRPr="00AB1D33">
              <w:rPr>
                <w:rFonts w:eastAsia="Times New Roman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ADULTES</w:t>
            </w:r>
          </w:p>
          <w:p w:rsidR="00964F30" w:rsidRPr="00AB1D33" w:rsidRDefault="00964F30" w:rsidP="00FE61C0">
            <w:pPr>
              <w:spacing w:line="192" w:lineRule="auto"/>
              <w:jc w:val="center"/>
              <w:outlineLvl w:val="0"/>
              <w:rPr>
                <w:rFonts w:asciiTheme="majorHAnsi" w:eastAsia="Times New Roman" w:hAnsiTheme="majorHAnsi" w:cstheme="majorHAnsi"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 w:rsidRPr="00AB1D33">
              <w:rPr>
                <w:rFonts w:asciiTheme="majorHAnsi" w:eastAsia="Times New Roman" w:hAnsiTheme="majorHAnsi" w:cstheme="majorHAnsi"/>
                <w:bCs/>
                <w:color w:val="202020"/>
                <w:kern w:val="36"/>
                <w:sz w:val="20"/>
                <w:szCs w:val="20"/>
                <w:lang w:eastAsia="fr-FR"/>
              </w:rPr>
              <w:t>(Convention avec le Réseau Santé Namur)</w:t>
            </w:r>
          </w:p>
        </w:tc>
      </w:tr>
      <w:tr w:rsidR="00964F30" w:rsidRPr="00AB1D33" w:rsidTr="00FE61C0">
        <w:tc>
          <w:tcPr>
            <w:tcW w:w="1293" w:type="dxa"/>
            <w:vAlign w:val="center"/>
          </w:tcPr>
          <w:p w:rsidR="00964F30" w:rsidRPr="00AB1D33" w:rsidRDefault="00964F30" w:rsidP="00FE61C0">
            <w:pPr>
              <w:snapToGrid w:val="0"/>
              <w:spacing w:before="120" w:after="120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0-3 ans</w:t>
            </w:r>
          </w:p>
        </w:tc>
        <w:tc>
          <w:tcPr>
            <w:tcW w:w="1293" w:type="dxa"/>
            <w:vAlign w:val="center"/>
          </w:tcPr>
          <w:p w:rsidR="00964F30" w:rsidRPr="00AB1D33" w:rsidRDefault="00964F30" w:rsidP="00FE61C0">
            <w:pPr>
              <w:snapToGrid w:val="0"/>
              <w:spacing w:before="120" w:after="120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3-6 ans</w:t>
            </w:r>
          </w:p>
        </w:tc>
        <w:tc>
          <w:tcPr>
            <w:tcW w:w="1294" w:type="dxa"/>
            <w:vAlign w:val="center"/>
          </w:tcPr>
          <w:p w:rsidR="00964F30" w:rsidRPr="00AB1D33" w:rsidRDefault="00964F30" w:rsidP="00FE61C0">
            <w:pPr>
              <w:snapToGrid w:val="0"/>
              <w:spacing w:before="120" w:after="120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6-12 ans</w:t>
            </w:r>
          </w:p>
        </w:tc>
        <w:tc>
          <w:tcPr>
            <w:tcW w:w="1294" w:type="dxa"/>
            <w:vAlign w:val="center"/>
          </w:tcPr>
          <w:p w:rsidR="00964F30" w:rsidRPr="00AB1D33" w:rsidRDefault="00964F30" w:rsidP="00FE61C0">
            <w:pPr>
              <w:snapToGrid w:val="0"/>
              <w:spacing w:before="120" w:after="120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12-18 ans</w:t>
            </w:r>
          </w:p>
        </w:tc>
        <w:tc>
          <w:tcPr>
            <w:tcW w:w="1294" w:type="dxa"/>
            <w:vAlign w:val="center"/>
          </w:tcPr>
          <w:p w:rsidR="00964F30" w:rsidRPr="00AB1D33" w:rsidRDefault="00964F30" w:rsidP="00FE61C0">
            <w:pPr>
              <w:snapToGrid w:val="0"/>
              <w:spacing w:before="120" w:after="120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18-25 ans</w:t>
            </w:r>
          </w:p>
        </w:tc>
        <w:tc>
          <w:tcPr>
            <w:tcW w:w="1294" w:type="dxa"/>
            <w:vAlign w:val="center"/>
          </w:tcPr>
          <w:p w:rsidR="00964F30" w:rsidRPr="00AB1D33" w:rsidRDefault="00964F30" w:rsidP="00FE61C0">
            <w:pPr>
              <w:snapToGrid w:val="0"/>
              <w:spacing w:before="120" w:after="120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18-65 ans</w:t>
            </w:r>
          </w:p>
        </w:tc>
        <w:tc>
          <w:tcPr>
            <w:tcW w:w="1294" w:type="dxa"/>
            <w:vAlign w:val="center"/>
          </w:tcPr>
          <w:p w:rsidR="00964F30" w:rsidRPr="00AB1D33" w:rsidRDefault="00964F30" w:rsidP="00FE61C0">
            <w:pPr>
              <w:snapToGrid w:val="0"/>
              <w:spacing w:before="120" w:after="120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02020"/>
                <w:kern w:val="36"/>
                <w:sz w:val="20"/>
                <w:szCs w:val="20"/>
                <w:lang w:eastAsia="fr-FR"/>
              </w:rPr>
              <w:t>65 ans et +</w:t>
            </w:r>
          </w:p>
        </w:tc>
      </w:tr>
    </w:tbl>
    <w:p w:rsidR="00964F30" w:rsidRPr="00964F30" w:rsidRDefault="00964F30" w:rsidP="00964F30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</w:p>
    <w:p w:rsidR="00964F30" w:rsidRPr="00964F30" w:rsidRDefault="00ED6390" w:rsidP="00964F30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3</w:t>
      </w:r>
      <w:r w:rsidR="00964F30" w:rsidRPr="00964F30">
        <w:rPr>
          <w:rFonts w:asciiTheme="majorHAnsi" w:eastAsia="Times New Roman" w:hAnsiTheme="majorHAnsi" w:cstheme="majorHAnsi"/>
          <w:lang w:eastAsia="fr-FR"/>
        </w:rPr>
        <w:t xml:space="preserve"> – Envoyer votre C.V. et votre copie de Visa</w:t>
      </w:r>
      <w:r>
        <w:rPr>
          <w:rFonts w:asciiTheme="majorHAnsi" w:eastAsia="Times New Roman" w:hAnsiTheme="majorHAnsi" w:cstheme="majorHAnsi"/>
          <w:lang w:eastAsia="fr-FR"/>
        </w:rPr>
        <w:t xml:space="preserve"> ainsi que </w:t>
      </w:r>
      <w:r w:rsidRPr="00964F30">
        <w:rPr>
          <w:rFonts w:asciiTheme="majorHAnsi" w:eastAsia="Times New Roman" w:hAnsiTheme="majorHAnsi" w:cstheme="majorHAnsi"/>
          <w:lang w:eastAsia="fr-FR"/>
        </w:rPr>
        <w:t>l</w:t>
      </w:r>
      <w:r>
        <w:rPr>
          <w:rFonts w:asciiTheme="majorHAnsi" w:eastAsia="Times New Roman" w:hAnsiTheme="majorHAnsi" w:cstheme="majorHAnsi"/>
          <w:lang w:eastAsia="fr-FR"/>
        </w:rPr>
        <w:t>’</w:t>
      </w:r>
      <w:r w:rsidRPr="00964F30">
        <w:rPr>
          <w:rFonts w:asciiTheme="majorHAnsi" w:eastAsia="Times New Roman" w:hAnsiTheme="majorHAnsi" w:cstheme="majorHAnsi"/>
          <w:lang w:eastAsia="fr-FR"/>
        </w:rPr>
        <w:t xml:space="preserve"> </w:t>
      </w:r>
      <w:hyperlink r:id="rId14" w:tgtFrame="_blank" w:history="1">
        <w:r w:rsidRPr="00964F30">
          <w:rPr>
            <w:rFonts w:asciiTheme="majorHAnsi" w:eastAsia="Times New Roman" w:hAnsiTheme="majorHAnsi" w:cstheme="majorHAnsi"/>
            <w:color w:val="0000FF"/>
            <w:u w:val="single"/>
            <w:lang w:eastAsia="fr-FR"/>
          </w:rPr>
          <w:t>Attestation sur l’honneur</w:t>
        </w:r>
      </w:hyperlink>
      <w:r w:rsidRPr="00964F30">
        <w:rPr>
          <w:rFonts w:asciiTheme="majorHAnsi" w:eastAsia="Times New Roman" w:hAnsiTheme="majorHAnsi" w:cstheme="majorHAnsi"/>
          <w:lang w:eastAsia="fr-FR"/>
        </w:rPr>
        <w:t xml:space="preserve"> et le </w:t>
      </w:r>
      <w:hyperlink r:id="rId15" w:tgtFrame="_blank" w:history="1">
        <w:r w:rsidRPr="00964F30">
          <w:rPr>
            <w:rFonts w:asciiTheme="majorHAnsi" w:eastAsia="Times New Roman" w:hAnsiTheme="majorHAnsi" w:cstheme="majorHAnsi"/>
            <w:color w:val="0000FF"/>
            <w:u w:val="single"/>
            <w:lang w:eastAsia="fr-FR"/>
          </w:rPr>
          <w:t xml:space="preserve">Tableau Excel </w:t>
        </w:r>
      </w:hyperlink>
      <w:r w:rsidR="00964F30" w:rsidRPr="00964F30">
        <w:rPr>
          <w:rFonts w:asciiTheme="majorHAnsi" w:eastAsia="Times New Roman" w:hAnsiTheme="majorHAnsi" w:cstheme="majorHAnsi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lang w:eastAsia="fr-FR"/>
        </w:rPr>
        <w:t xml:space="preserve">dûment complétés à </w:t>
      </w:r>
      <w:r w:rsidR="00964F30" w:rsidRPr="00964F30">
        <w:rPr>
          <w:rFonts w:asciiTheme="majorHAnsi" w:eastAsia="Times New Roman" w:hAnsiTheme="majorHAnsi" w:cstheme="majorHAnsi"/>
          <w:lang w:eastAsia="fr-FR"/>
        </w:rPr>
        <w:t xml:space="preserve">notre adresse : </w:t>
      </w:r>
      <w:hyperlink r:id="rId16" w:history="1">
        <w:r w:rsidR="00964F30" w:rsidRPr="00964F30">
          <w:rPr>
            <w:rFonts w:asciiTheme="majorHAnsi" w:eastAsia="Times New Roman" w:hAnsiTheme="majorHAnsi" w:cstheme="majorHAnsi"/>
            <w:color w:val="0000FF"/>
            <w:u w:val="single"/>
            <w:lang w:eastAsia="fr-FR"/>
          </w:rPr>
          <w:t>candidature@psynam.be</w:t>
        </w:r>
      </w:hyperlink>
      <w:r w:rsidR="00964F30" w:rsidRPr="00964F30">
        <w:rPr>
          <w:rFonts w:asciiTheme="majorHAnsi" w:eastAsia="Times New Roman" w:hAnsiTheme="majorHAnsi" w:cstheme="majorHAnsi"/>
          <w:lang w:eastAsia="fr-FR"/>
        </w:rPr>
        <w:t xml:space="preserve"> </w:t>
      </w:r>
    </w:p>
    <w:p w:rsidR="00964F30" w:rsidRPr="008D4CC0" w:rsidRDefault="0059463B" w:rsidP="00C3126B">
      <w:pPr>
        <w:snapToGrid w:val="0"/>
        <w:jc w:val="both"/>
        <w:outlineLvl w:val="0"/>
        <w:rPr>
          <w:rFonts w:asciiTheme="majorHAnsi" w:eastAsia="Times New Roman" w:hAnsiTheme="majorHAnsi" w:cstheme="majorHAnsi"/>
          <w:b/>
          <w:bCs/>
          <w:color w:val="202020"/>
          <w:kern w:val="36"/>
          <w:lang w:eastAsia="fr-FR"/>
        </w:rPr>
      </w:pPr>
      <w:r w:rsidRPr="008D4CC0">
        <w:rPr>
          <w:rFonts w:asciiTheme="majorHAnsi" w:eastAsia="Times New Roman" w:hAnsiTheme="majorHAnsi" w:cstheme="majorHAnsi"/>
          <w:color w:val="000000"/>
          <w:lang w:eastAsia="fr-FR"/>
        </w:rPr>
        <w:t>Les psychologues et orthopédagogies cliniciens qui auront postulé seront sélectionnés sur base des critères administratifs requis et de leur expertise.</w:t>
      </w:r>
      <w:r w:rsidR="008D4CC0"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  <w:r w:rsidR="008D4CC0" w:rsidRPr="008D4CC0">
        <w:rPr>
          <w:rFonts w:asciiTheme="majorHAnsi" w:hAnsiTheme="majorHAnsi" w:cstheme="majorHAnsi"/>
        </w:rPr>
        <w:t>En cas d’accord, nous reprendrons rapidement contact avec vous</w:t>
      </w:r>
      <w:r w:rsidR="008D4CC0">
        <w:rPr>
          <w:rFonts w:asciiTheme="majorHAnsi" w:hAnsiTheme="majorHAnsi" w:cstheme="majorHAnsi"/>
        </w:rPr>
        <w:t xml:space="preserve">. </w:t>
      </w:r>
    </w:p>
    <w:p w:rsidR="00AB1D33" w:rsidRPr="00AB1D33" w:rsidRDefault="00AB1D33" w:rsidP="00AB1D33">
      <w:pPr>
        <w:rPr>
          <w:rFonts w:asciiTheme="majorHAnsi" w:eastAsia="Times New Roman" w:hAnsiTheme="majorHAnsi" w:cstheme="majorHAnsi"/>
          <w:lang w:eastAsia="fr-FR"/>
        </w:rPr>
      </w:pPr>
    </w:p>
    <w:p w:rsidR="00AB1D33" w:rsidRPr="00AB1D33" w:rsidRDefault="00AB1D33" w:rsidP="00AB1D33">
      <w:pPr>
        <w:rPr>
          <w:rFonts w:asciiTheme="majorHAnsi" w:eastAsia="Times New Roman" w:hAnsiTheme="majorHAnsi" w:cstheme="majorHAnsi"/>
          <w:lang w:eastAsia="fr-FR"/>
        </w:rPr>
      </w:pPr>
      <w:r w:rsidRPr="00AB1D33">
        <w:rPr>
          <w:rFonts w:asciiTheme="majorHAnsi" w:eastAsia="Times New Roman" w:hAnsiTheme="majorHAnsi" w:cstheme="majorHAnsi"/>
          <w:color w:val="000000"/>
          <w:lang w:eastAsia="fr-FR"/>
        </w:rPr>
        <w:t>Vous remerciant pour votre collaboration à ce projet,</w:t>
      </w:r>
    </w:p>
    <w:p w:rsidR="00AB1D33" w:rsidRDefault="00AB1D33" w:rsidP="00AB1D33">
      <w:pPr>
        <w:rPr>
          <w:rFonts w:asciiTheme="majorHAnsi" w:eastAsia="Times New Roman" w:hAnsiTheme="majorHAnsi" w:cstheme="majorHAnsi"/>
          <w:color w:val="000000"/>
          <w:lang w:eastAsia="fr-FR"/>
        </w:rPr>
      </w:pPr>
      <w:r w:rsidRPr="00AB1D33">
        <w:rPr>
          <w:rFonts w:asciiTheme="majorHAnsi" w:eastAsia="Times New Roman" w:hAnsiTheme="majorHAnsi" w:cstheme="majorHAnsi"/>
          <w:color w:val="000000"/>
          <w:lang w:eastAsia="fr-FR"/>
        </w:rPr>
        <w:t>Bien à vous,</w:t>
      </w:r>
    </w:p>
    <w:p w:rsidR="007968BB" w:rsidRDefault="007968BB" w:rsidP="00AB1D33">
      <w:pPr>
        <w:rPr>
          <w:rFonts w:asciiTheme="majorHAnsi" w:eastAsia="Times New Roman" w:hAnsiTheme="majorHAnsi" w:cstheme="majorHAnsi"/>
          <w:color w:val="000000"/>
          <w:lang w:eastAsia="fr-FR"/>
        </w:rPr>
      </w:pPr>
    </w:p>
    <w:p w:rsidR="007968BB" w:rsidRDefault="007968BB" w:rsidP="00AB1D33">
      <w:pPr>
        <w:rPr>
          <w:rFonts w:asciiTheme="majorHAnsi" w:eastAsia="Times New Roman" w:hAnsiTheme="majorHAnsi" w:cstheme="majorHAnsi"/>
          <w:color w:val="000000"/>
          <w:lang w:eastAsia="fr-FR"/>
        </w:rPr>
      </w:pPr>
    </w:p>
    <w:p w:rsidR="007968BB" w:rsidRPr="00AB1D33" w:rsidRDefault="007968BB" w:rsidP="00AB1D33">
      <w:pPr>
        <w:rPr>
          <w:rFonts w:asciiTheme="majorHAnsi" w:eastAsia="Times New Roman" w:hAnsiTheme="majorHAnsi" w:cstheme="majorHAnsi"/>
          <w:lang w:eastAsia="fr-FR"/>
        </w:rPr>
      </w:pPr>
    </w:p>
    <w:p w:rsidR="00964F30" w:rsidRPr="00AB1D33" w:rsidRDefault="00AB1D33" w:rsidP="00964F3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fr-FR"/>
        </w:rPr>
      </w:pPr>
      <w:r w:rsidRPr="00AB1D33">
        <w:rPr>
          <w:rFonts w:asciiTheme="majorHAnsi" w:eastAsia="Times New Roman" w:hAnsiTheme="majorHAnsi" w:cstheme="majorHAnsi"/>
          <w:b/>
          <w:bCs/>
          <w:color w:val="3366FF"/>
          <w:sz w:val="21"/>
          <w:szCs w:val="21"/>
          <w:lang w:eastAsia="fr-FR"/>
        </w:rPr>
        <w:t>Didier De Riemaecker</w:t>
      </w:r>
      <w:r w:rsidR="00964F30">
        <w:rPr>
          <w:rFonts w:asciiTheme="majorHAnsi" w:eastAsia="Times New Roman" w:hAnsiTheme="majorHAnsi" w:cstheme="majorHAnsi"/>
          <w:b/>
          <w:bCs/>
          <w:color w:val="3366FF"/>
          <w:sz w:val="21"/>
          <w:szCs w:val="21"/>
          <w:lang w:eastAsia="fr-FR"/>
        </w:rPr>
        <w:tab/>
      </w:r>
      <w:r w:rsidR="00964F30">
        <w:rPr>
          <w:rFonts w:asciiTheme="majorHAnsi" w:eastAsia="Times New Roman" w:hAnsiTheme="majorHAnsi" w:cstheme="majorHAnsi"/>
          <w:b/>
          <w:bCs/>
          <w:color w:val="3366FF"/>
          <w:sz w:val="21"/>
          <w:szCs w:val="21"/>
          <w:lang w:eastAsia="fr-FR"/>
        </w:rPr>
        <w:tab/>
      </w:r>
      <w:r w:rsidR="00964F30">
        <w:rPr>
          <w:rFonts w:asciiTheme="majorHAnsi" w:eastAsia="Times New Roman" w:hAnsiTheme="majorHAnsi" w:cstheme="majorHAnsi"/>
          <w:b/>
          <w:bCs/>
          <w:color w:val="3366FF"/>
          <w:sz w:val="21"/>
          <w:szCs w:val="21"/>
          <w:lang w:eastAsia="fr-FR"/>
        </w:rPr>
        <w:tab/>
      </w:r>
      <w:r w:rsidR="00964F30">
        <w:rPr>
          <w:rFonts w:asciiTheme="majorHAnsi" w:eastAsia="Times New Roman" w:hAnsiTheme="majorHAnsi" w:cstheme="majorHAnsi"/>
          <w:b/>
          <w:bCs/>
          <w:color w:val="3366FF"/>
          <w:sz w:val="21"/>
          <w:szCs w:val="21"/>
          <w:lang w:eastAsia="fr-FR"/>
        </w:rPr>
        <w:tab/>
      </w:r>
      <w:r w:rsidR="00964F30" w:rsidRPr="00AB1D33">
        <w:rPr>
          <w:rFonts w:asciiTheme="majorHAnsi" w:eastAsia="Times New Roman" w:hAnsiTheme="majorHAnsi" w:cstheme="majorHAnsi"/>
          <w:b/>
          <w:bCs/>
          <w:color w:val="3366FF"/>
          <w:sz w:val="21"/>
          <w:szCs w:val="21"/>
          <w:lang w:eastAsia="fr-FR"/>
        </w:rPr>
        <w:t xml:space="preserve">Didier De </w:t>
      </w:r>
      <w:r w:rsidR="00964F30">
        <w:rPr>
          <w:rFonts w:asciiTheme="majorHAnsi" w:eastAsia="Times New Roman" w:hAnsiTheme="majorHAnsi" w:cstheme="majorHAnsi"/>
          <w:b/>
          <w:bCs/>
          <w:color w:val="3366FF"/>
          <w:sz w:val="21"/>
          <w:szCs w:val="21"/>
          <w:lang w:eastAsia="fr-FR"/>
        </w:rPr>
        <w:t>Vleeschouwer</w:t>
      </w:r>
      <w:r w:rsidRPr="00AB1D33">
        <w:rPr>
          <w:rFonts w:asciiTheme="majorHAnsi" w:eastAsia="Times New Roman" w:hAnsiTheme="majorHAnsi" w:cstheme="majorHAnsi"/>
          <w:b/>
          <w:bCs/>
          <w:color w:val="3366FF"/>
          <w:lang w:eastAsia="fr-FR"/>
        </w:rPr>
        <w:br/>
      </w:r>
      <w:r w:rsidRPr="00AB1D33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fr-FR"/>
        </w:rPr>
        <w:t>Coordinateur du "Réseau Santé Namur"</w:t>
      </w:r>
      <w:r w:rsidR="00964F30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fr-FR"/>
        </w:rPr>
        <w:tab/>
      </w:r>
      <w:r w:rsidR="00964F30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fr-FR"/>
        </w:rPr>
        <w:tab/>
      </w:r>
      <w:r w:rsidR="00964F30" w:rsidRPr="00AB1D33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fr-FR"/>
        </w:rPr>
        <w:t xml:space="preserve">Coordinateur du "Réseau Santé </w:t>
      </w:r>
      <w:proofErr w:type="spellStart"/>
      <w:r w:rsidR="00964F30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fr-FR"/>
        </w:rPr>
        <w:t>Kirikou</w:t>
      </w:r>
      <w:proofErr w:type="spellEnd"/>
      <w:r w:rsidR="00964F30" w:rsidRPr="00AB1D33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fr-FR"/>
        </w:rPr>
        <w:t>"</w:t>
      </w:r>
    </w:p>
    <w:p w:rsidR="00964F30" w:rsidRPr="00643BCF" w:rsidRDefault="00F31086" w:rsidP="00AB1D33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fr-FR"/>
        </w:rPr>
      </w:pPr>
      <w:hyperlink r:id="rId17" w:history="1">
        <w:r w:rsidR="00964F30" w:rsidRPr="00A70A0E">
          <w:rPr>
            <w:rStyle w:val="Lienhypertexte"/>
            <w:rFonts w:asciiTheme="majorHAnsi" w:eastAsia="Times New Roman" w:hAnsiTheme="majorHAnsi" w:cstheme="majorHAnsi"/>
            <w:i/>
            <w:iCs/>
            <w:sz w:val="20"/>
            <w:szCs w:val="20"/>
            <w:lang w:eastAsia="fr-FR"/>
          </w:rPr>
          <w:t>www.reseausantenamur.be</w:t>
        </w:r>
      </w:hyperlink>
      <w:r w:rsidR="00964F30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fr-FR"/>
        </w:rPr>
        <w:tab/>
      </w:r>
      <w:r w:rsidR="00964F30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fr-FR"/>
        </w:rPr>
        <w:tab/>
      </w:r>
      <w:r w:rsidR="00964F30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fr-FR"/>
        </w:rPr>
        <w:tab/>
      </w:r>
      <w:hyperlink r:id="rId18" w:history="1">
        <w:r w:rsidR="00964F30" w:rsidRPr="00A70A0E">
          <w:rPr>
            <w:rStyle w:val="Lienhypertexte"/>
            <w:rFonts w:asciiTheme="majorHAnsi" w:eastAsia="Times New Roman" w:hAnsiTheme="majorHAnsi" w:cstheme="majorHAnsi"/>
            <w:i/>
            <w:iCs/>
            <w:sz w:val="20"/>
            <w:szCs w:val="20"/>
            <w:lang w:eastAsia="fr-FR"/>
          </w:rPr>
          <w:t>www.reseau-sante-kirikou.be</w:t>
        </w:r>
      </w:hyperlink>
      <w:r w:rsidR="00964F30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fr-FR"/>
        </w:rPr>
        <w:t xml:space="preserve"> </w:t>
      </w:r>
    </w:p>
    <w:p w:rsidR="00964F30" w:rsidRDefault="00964F30" w:rsidP="00AB1D33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000000"/>
          <w:lang w:eastAsia="fr-FR"/>
        </w:rPr>
      </w:pPr>
    </w:p>
    <w:p w:rsidR="00964F30" w:rsidRDefault="00964F30" w:rsidP="00964F30">
      <w:pPr>
        <w:shd w:val="clear" w:color="auto" w:fill="199DDD"/>
        <w:jc w:val="center"/>
        <w:rPr>
          <w:rFonts w:asciiTheme="majorHAnsi" w:eastAsia="Times New Roman" w:hAnsiTheme="majorHAnsi" w:cstheme="majorHAnsi"/>
          <w:i/>
          <w:iCs/>
          <w:color w:val="FFFFFF" w:themeColor="background1"/>
          <w:sz w:val="40"/>
          <w:szCs w:val="20"/>
          <w:lang w:eastAsia="fr-FR"/>
        </w:rPr>
      </w:pPr>
    </w:p>
    <w:p w:rsidR="00964F30" w:rsidRPr="00964F30" w:rsidRDefault="00F31086" w:rsidP="00964F30">
      <w:pPr>
        <w:shd w:val="clear" w:color="auto" w:fill="199DDD"/>
        <w:jc w:val="center"/>
        <w:rPr>
          <w:rFonts w:asciiTheme="majorHAnsi" w:eastAsia="Times New Roman" w:hAnsiTheme="majorHAnsi" w:cstheme="majorHAnsi"/>
          <w:iCs/>
          <w:color w:val="FFFFFF" w:themeColor="background1"/>
          <w:sz w:val="40"/>
          <w:szCs w:val="20"/>
          <w:lang w:eastAsia="fr-FR"/>
        </w:rPr>
      </w:pPr>
      <w:hyperlink r:id="rId19" w:history="1">
        <w:r w:rsidR="00964F30" w:rsidRPr="00964F30">
          <w:rPr>
            <w:rStyle w:val="Lienhypertexte"/>
            <w:rFonts w:asciiTheme="majorHAnsi" w:eastAsia="Times New Roman" w:hAnsiTheme="majorHAnsi" w:cstheme="majorHAnsi"/>
            <w:iCs/>
            <w:color w:val="FFFFFF" w:themeColor="background1"/>
            <w:sz w:val="40"/>
            <w:szCs w:val="20"/>
            <w:lang w:eastAsia="fr-FR"/>
          </w:rPr>
          <w:t>www.psynam.be</w:t>
        </w:r>
      </w:hyperlink>
    </w:p>
    <w:p w:rsidR="00964F30" w:rsidRPr="00964F30" w:rsidRDefault="00964F30" w:rsidP="00964F30">
      <w:pPr>
        <w:shd w:val="clear" w:color="auto" w:fill="199DDD"/>
        <w:jc w:val="center"/>
        <w:rPr>
          <w:rFonts w:asciiTheme="majorHAnsi" w:eastAsia="Times New Roman" w:hAnsiTheme="majorHAnsi" w:cstheme="majorHAnsi"/>
          <w:i/>
          <w:iCs/>
          <w:color w:val="FFFFFF" w:themeColor="background1"/>
          <w:sz w:val="40"/>
          <w:szCs w:val="20"/>
          <w:lang w:eastAsia="fr-FR"/>
        </w:rPr>
      </w:pPr>
    </w:p>
    <w:sectPr w:rsidR="00964F30" w:rsidRPr="00964F30" w:rsidSect="005F62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36464"/>
    <w:multiLevelType w:val="multilevel"/>
    <w:tmpl w:val="4092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2A2B34"/>
    <w:multiLevelType w:val="hybridMultilevel"/>
    <w:tmpl w:val="538A5FDC"/>
    <w:lvl w:ilvl="0" w:tplc="2EFCFEC2">
      <w:start w:val="1"/>
      <w:numFmt w:val="bullet"/>
      <w:lvlText w:val="▸"/>
      <w:lvlJc w:val="left"/>
      <w:pPr>
        <w:ind w:left="390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544C32C7"/>
    <w:multiLevelType w:val="hybridMultilevel"/>
    <w:tmpl w:val="D180BB06"/>
    <w:lvl w:ilvl="0" w:tplc="26260660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33"/>
    <w:rsid w:val="000C15E7"/>
    <w:rsid w:val="001C7257"/>
    <w:rsid w:val="002C7148"/>
    <w:rsid w:val="002E41E0"/>
    <w:rsid w:val="00346682"/>
    <w:rsid w:val="004613E5"/>
    <w:rsid w:val="005524AF"/>
    <w:rsid w:val="0059463B"/>
    <w:rsid w:val="005F62FB"/>
    <w:rsid w:val="00643BCF"/>
    <w:rsid w:val="007968BB"/>
    <w:rsid w:val="008D4CC0"/>
    <w:rsid w:val="00964F30"/>
    <w:rsid w:val="00A174AB"/>
    <w:rsid w:val="00A54A66"/>
    <w:rsid w:val="00A87372"/>
    <w:rsid w:val="00AB1D33"/>
    <w:rsid w:val="00AD285D"/>
    <w:rsid w:val="00B30A0F"/>
    <w:rsid w:val="00BA0F7B"/>
    <w:rsid w:val="00BE017C"/>
    <w:rsid w:val="00C3126B"/>
    <w:rsid w:val="00C44C69"/>
    <w:rsid w:val="00C605ED"/>
    <w:rsid w:val="00D74E0F"/>
    <w:rsid w:val="00E5317A"/>
    <w:rsid w:val="00ED6390"/>
    <w:rsid w:val="00F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635440"/>
  <w15:chartTrackingRefBased/>
  <w15:docId w15:val="{3B326C2B-0EB9-7E45-A42D-F500BD9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1D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as-background">
    <w:name w:val="has-background"/>
    <w:basedOn w:val="Normal"/>
    <w:rsid w:val="00AB1D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B1D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B1D3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B1D3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arki7vyc0ptj">
    <w:name w:val="marki7vyc0ptj"/>
    <w:basedOn w:val="Policepardfaut"/>
    <w:rsid w:val="00AB1D33"/>
  </w:style>
  <w:style w:type="character" w:customStyle="1" w:styleId="markraelckt1o">
    <w:name w:val="markraelckt1o"/>
    <w:basedOn w:val="Policepardfaut"/>
    <w:rsid w:val="00AB1D33"/>
  </w:style>
  <w:style w:type="character" w:customStyle="1" w:styleId="markyunxxukq3">
    <w:name w:val="markyunxxukq3"/>
    <w:basedOn w:val="Policepardfaut"/>
    <w:rsid w:val="00AB1D33"/>
  </w:style>
  <w:style w:type="character" w:customStyle="1" w:styleId="markc1igm3ily">
    <w:name w:val="markc1igm3ily"/>
    <w:basedOn w:val="Policepardfaut"/>
    <w:rsid w:val="00AB1D33"/>
  </w:style>
  <w:style w:type="character" w:customStyle="1" w:styleId="markt28glsm4v">
    <w:name w:val="markt28glsm4v"/>
    <w:basedOn w:val="Policepardfaut"/>
    <w:rsid w:val="00AB1D33"/>
  </w:style>
  <w:style w:type="character" w:customStyle="1" w:styleId="markcyp2zexc6">
    <w:name w:val="markcyp2zexc6"/>
    <w:basedOn w:val="Policepardfaut"/>
    <w:rsid w:val="00AB1D33"/>
  </w:style>
  <w:style w:type="character" w:customStyle="1" w:styleId="mark5bfyj6046">
    <w:name w:val="mark5bfyj6046"/>
    <w:basedOn w:val="Policepardfaut"/>
    <w:rsid w:val="00AB1D33"/>
  </w:style>
  <w:style w:type="character" w:customStyle="1" w:styleId="markzbuh54dfj">
    <w:name w:val="markzbuh54dfj"/>
    <w:basedOn w:val="Policepardfaut"/>
    <w:rsid w:val="00AB1D33"/>
  </w:style>
  <w:style w:type="character" w:customStyle="1" w:styleId="markmep2peav7">
    <w:name w:val="markmep2peav7"/>
    <w:basedOn w:val="Policepardfaut"/>
    <w:rsid w:val="00AB1D33"/>
  </w:style>
  <w:style w:type="character" w:customStyle="1" w:styleId="mark9m1jwjant">
    <w:name w:val="mark9m1jwjant"/>
    <w:basedOn w:val="Policepardfaut"/>
    <w:rsid w:val="00AB1D33"/>
  </w:style>
  <w:style w:type="table" w:styleId="Grilledutableau">
    <w:name w:val="Table Grid"/>
    <w:basedOn w:val="TableauNormal"/>
    <w:uiPriority w:val="39"/>
    <w:rsid w:val="00A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4E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E0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74E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74E0F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64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nam.be/pourquoi/" TargetMode="External"/><Relationship Id="rId13" Type="http://schemas.openxmlformats.org/officeDocument/2006/relationships/hyperlink" Target="http://psynam.be/pourqui/" TargetMode="External"/><Relationship Id="rId18" Type="http://schemas.openxmlformats.org/officeDocument/2006/relationships/hyperlink" Target="http://www.reseau-sante-kirikou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psynam.be/pourquoi/" TargetMode="External"/><Relationship Id="rId17" Type="http://schemas.openxmlformats.org/officeDocument/2006/relationships/hyperlink" Target="http://www.reseausantenamur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candidature@psynam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synam.be/candidatur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synam.be/wp-content/uploads/2020/05/PSYNAM-2020.xlsx" TargetMode="External"/><Relationship Id="rId10" Type="http://schemas.openxmlformats.org/officeDocument/2006/relationships/hyperlink" Target="http://www.psy107.be" TargetMode="External"/><Relationship Id="rId19" Type="http://schemas.openxmlformats.org/officeDocument/2006/relationships/hyperlink" Target="http://www.psyna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nam.be/pourqui/" TargetMode="External"/><Relationship Id="rId14" Type="http://schemas.openxmlformats.org/officeDocument/2006/relationships/hyperlink" Target="http://psynam.be/wp-content/uploads/2020/05/PSYNAM_Attestatio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De Riemaecker</dc:creator>
  <cp:keywords/>
  <dc:description/>
  <cp:lastModifiedBy>Didier De Vleeschouwer</cp:lastModifiedBy>
  <cp:revision>13</cp:revision>
  <cp:lastPrinted>2020-06-17T03:55:00Z</cp:lastPrinted>
  <dcterms:created xsi:type="dcterms:W3CDTF">2020-05-20T07:40:00Z</dcterms:created>
  <dcterms:modified xsi:type="dcterms:W3CDTF">2020-06-17T04:46:00Z</dcterms:modified>
</cp:coreProperties>
</file>